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71" w:rsidRPr="00662B63" w:rsidRDefault="00394C71" w:rsidP="00133E11">
      <w:pPr>
        <w:jc w:val="both"/>
        <w:rPr>
          <w:rFonts w:asciiTheme="majorHAnsi" w:hAnsiTheme="majorHAnsi"/>
          <w:sz w:val="20"/>
          <w:szCs w:val="20"/>
        </w:rPr>
      </w:pPr>
    </w:p>
    <w:p w:rsidR="00C11E4C" w:rsidRPr="00662B63" w:rsidRDefault="00C11E4C" w:rsidP="00133E11">
      <w:pPr>
        <w:jc w:val="both"/>
        <w:rPr>
          <w:i/>
          <w:sz w:val="20"/>
          <w:szCs w:val="20"/>
        </w:rPr>
      </w:pPr>
    </w:p>
    <w:tbl>
      <w:tblPr>
        <w:tblpPr w:leftFromText="187" w:rightFromText="187" w:vertAnchor="page" w:horzAnchor="page" w:tblpXSpec="center" w:tblpYSpec="center"/>
        <w:tblW w:w="5000" w:type="pct"/>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CellMar>
          <w:top w:w="216" w:type="dxa"/>
          <w:left w:w="216" w:type="dxa"/>
          <w:bottom w:w="216" w:type="dxa"/>
          <w:right w:w="216" w:type="dxa"/>
        </w:tblCellMar>
        <w:tblLook w:val="00A0"/>
      </w:tblPr>
      <w:tblGrid>
        <w:gridCol w:w="2059"/>
        <w:gridCol w:w="709"/>
        <w:gridCol w:w="850"/>
        <w:gridCol w:w="851"/>
        <w:gridCol w:w="5601"/>
      </w:tblGrid>
      <w:tr w:rsidR="00394C71" w:rsidRPr="00662B63" w:rsidTr="00394C71">
        <w:trPr>
          <w:trHeight w:val="784"/>
        </w:trPr>
        <w:tc>
          <w:tcPr>
            <w:tcW w:w="2768" w:type="dxa"/>
            <w:gridSpan w:val="2"/>
            <w:vMerge w:val="restart"/>
            <w:vAlign w:val="center"/>
          </w:tcPr>
          <w:p w:rsidR="00394C71" w:rsidRPr="002A03A4" w:rsidRDefault="00394C71" w:rsidP="00394C71">
            <w:pPr>
              <w:pStyle w:val="Nessunaspaziatura"/>
              <w:rPr>
                <w:rFonts w:cs="Times New Roman"/>
                <w:sz w:val="32"/>
                <w:szCs w:val="32"/>
              </w:rPr>
            </w:pPr>
            <w:r w:rsidRPr="002A03A4">
              <w:rPr>
                <w:sz w:val="32"/>
                <w:szCs w:val="32"/>
              </w:rPr>
              <w:t>Verbale</w:t>
            </w:r>
          </w:p>
        </w:tc>
        <w:tc>
          <w:tcPr>
            <w:tcW w:w="7302" w:type="dxa"/>
            <w:gridSpan w:val="3"/>
            <w:vAlign w:val="center"/>
          </w:tcPr>
          <w:p w:rsidR="00394C71" w:rsidRPr="002A03A4" w:rsidRDefault="00394C71" w:rsidP="00651774">
            <w:pPr>
              <w:pStyle w:val="Nessunaspaziatura"/>
              <w:rPr>
                <w:sz w:val="32"/>
                <w:szCs w:val="32"/>
              </w:rPr>
            </w:pPr>
          </w:p>
        </w:tc>
      </w:tr>
      <w:tr w:rsidR="00394C71" w:rsidRPr="00662B63" w:rsidTr="00394C71">
        <w:trPr>
          <w:trHeight w:val="679"/>
        </w:trPr>
        <w:tc>
          <w:tcPr>
            <w:tcW w:w="2768" w:type="dxa"/>
            <w:gridSpan w:val="2"/>
            <w:vMerge/>
            <w:vAlign w:val="center"/>
          </w:tcPr>
          <w:p w:rsidR="00394C71" w:rsidRPr="002A03A4" w:rsidRDefault="00394C71" w:rsidP="00394C71">
            <w:pPr>
              <w:pStyle w:val="Nessunaspaziatura"/>
              <w:rPr>
                <w:rFonts w:cs="Times New Roman"/>
                <w:sz w:val="32"/>
                <w:szCs w:val="32"/>
              </w:rPr>
            </w:pPr>
          </w:p>
        </w:tc>
        <w:tc>
          <w:tcPr>
            <w:tcW w:w="7302" w:type="dxa"/>
            <w:gridSpan w:val="3"/>
            <w:vAlign w:val="center"/>
          </w:tcPr>
          <w:p w:rsidR="00394C71" w:rsidRPr="002A03A4" w:rsidRDefault="00394C71" w:rsidP="00394C71">
            <w:pPr>
              <w:pStyle w:val="Nessunaspaziatura"/>
              <w:rPr>
                <w:b/>
                <w:sz w:val="32"/>
                <w:szCs w:val="32"/>
              </w:rPr>
            </w:pPr>
            <w:r w:rsidRPr="002A03A4">
              <w:rPr>
                <w:b/>
                <w:sz w:val="32"/>
                <w:szCs w:val="32"/>
              </w:rPr>
              <w:t>201</w:t>
            </w:r>
            <w:r w:rsidR="0034500F" w:rsidRPr="002A03A4">
              <w:rPr>
                <w:b/>
                <w:sz w:val="32"/>
                <w:szCs w:val="32"/>
              </w:rPr>
              <w:t>6</w:t>
            </w:r>
          </w:p>
        </w:tc>
      </w:tr>
      <w:tr w:rsidR="00394C71" w:rsidRPr="00662B63" w:rsidTr="00394C71">
        <w:tc>
          <w:tcPr>
            <w:tcW w:w="4469" w:type="dxa"/>
            <w:gridSpan w:val="4"/>
            <w:vAlign w:val="center"/>
          </w:tcPr>
          <w:p w:rsidR="00394C71" w:rsidRPr="002A03A4" w:rsidRDefault="00394C71" w:rsidP="00394C71">
            <w:pPr>
              <w:pStyle w:val="Nessunaspaziatura"/>
              <w:jc w:val="center"/>
              <w:rPr>
                <w:rFonts w:cs="Times New Roman"/>
                <w:sz w:val="32"/>
                <w:szCs w:val="32"/>
              </w:rPr>
            </w:pPr>
            <w:r w:rsidRPr="002A03A4">
              <w:rPr>
                <w:b/>
                <w:bCs/>
                <w:sz w:val="32"/>
                <w:szCs w:val="32"/>
              </w:rPr>
              <w:t xml:space="preserve">N. </w:t>
            </w:r>
            <w:r w:rsidR="00DE6F45" w:rsidRPr="002A03A4">
              <w:rPr>
                <w:b/>
                <w:bCs/>
                <w:sz w:val="32"/>
                <w:szCs w:val="32"/>
              </w:rPr>
              <w:t>4</w:t>
            </w:r>
          </w:p>
        </w:tc>
        <w:tc>
          <w:tcPr>
            <w:tcW w:w="5601" w:type="dxa"/>
            <w:vAlign w:val="center"/>
          </w:tcPr>
          <w:p w:rsidR="00394C71" w:rsidRPr="002A03A4" w:rsidRDefault="00EB7414" w:rsidP="00DE6F45">
            <w:pPr>
              <w:pStyle w:val="Nessunaspaziatura"/>
              <w:rPr>
                <w:rFonts w:cs="Times New Roman"/>
                <w:sz w:val="32"/>
                <w:szCs w:val="32"/>
              </w:rPr>
            </w:pPr>
            <w:r>
              <w:rPr>
                <w:b/>
                <w:bCs/>
                <w:sz w:val="32"/>
                <w:szCs w:val="32"/>
              </w:rPr>
              <w:t xml:space="preserve">della seduta del </w:t>
            </w:r>
            <w:r w:rsidR="00DE6F45" w:rsidRPr="002A03A4">
              <w:rPr>
                <w:b/>
                <w:bCs/>
                <w:sz w:val="32"/>
                <w:szCs w:val="32"/>
              </w:rPr>
              <w:t>27 Aprile 2016</w:t>
            </w:r>
            <w:r w:rsidR="00050960" w:rsidRPr="002A03A4">
              <w:rPr>
                <w:b/>
                <w:bCs/>
                <w:sz w:val="32"/>
                <w:szCs w:val="32"/>
              </w:rPr>
              <w:t xml:space="preserve"> </w:t>
            </w:r>
          </w:p>
        </w:tc>
      </w:tr>
      <w:tr w:rsidR="00394C71" w:rsidRPr="00662B63" w:rsidTr="00394C71">
        <w:trPr>
          <w:trHeight w:val="882"/>
        </w:trPr>
        <w:tc>
          <w:tcPr>
            <w:tcW w:w="2059" w:type="dxa"/>
            <w:vAlign w:val="center"/>
          </w:tcPr>
          <w:p w:rsidR="00394C71" w:rsidRPr="00662B63" w:rsidRDefault="00394C71" w:rsidP="00394C71">
            <w:pPr>
              <w:pStyle w:val="Nessunaspaziatura"/>
              <w:rPr>
                <w:b/>
                <w:bCs/>
                <w:sz w:val="20"/>
                <w:szCs w:val="20"/>
              </w:rPr>
            </w:pPr>
            <w:r w:rsidRPr="00662B63">
              <w:rPr>
                <w:b/>
                <w:bCs/>
                <w:sz w:val="20"/>
                <w:szCs w:val="20"/>
              </w:rPr>
              <w:t xml:space="preserve">Codice atto </w:t>
            </w:r>
          </w:p>
        </w:tc>
        <w:tc>
          <w:tcPr>
            <w:tcW w:w="1559" w:type="dxa"/>
            <w:gridSpan w:val="2"/>
            <w:vAlign w:val="center"/>
          </w:tcPr>
          <w:p w:rsidR="00394C71" w:rsidRPr="00662B63" w:rsidRDefault="00394C71" w:rsidP="00394C71">
            <w:pPr>
              <w:pStyle w:val="Nessunaspaziatura"/>
              <w:jc w:val="center"/>
              <w:rPr>
                <w:b/>
                <w:bCs/>
                <w:sz w:val="20"/>
                <w:szCs w:val="20"/>
              </w:rPr>
            </w:pPr>
            <w:r w:rsidRPr="00662B63">
              <w:rPr>
                <w:b/>
                <w:bCs/>
                <w:sz w:val="20"/>
                <w:szCs w:val="20"/>
              </w:rPr>
              <w:t>AA1B</w:t>
            </w:r>
          </w:p>
        </w:tc>
        <w:tc>
          <w:tcPr>
            <w:tcW w:w="6452" w:type="dxa"/>
            <w:gridSpan w:val="2"/>
            <w:vAlign w:val="center"/>
          </w:tcPr>
          <w:p w:rsidR="00394C71" w:rsidRPr="00662B63" w:rsidRDefault="00394C71" w:rsidP="00394C71">
            <w:pPr>
              <w:pStyle w:val="Nessunaspaziatura"/>
              <w:rPr>
                <w:rFonts w:cs="Times New Roman"/>
                <w:sz w:val="20"/>
                <w:szCs w:val="20"/>
              </w:rPr>
            </w:pPr>
          </w:p>
        </w:tc>
      </w:tr>
      <w:tr w:rsidR="00394C71" w:rsidRPr="00662B63" w:rsidTr="00394C71">
        <w:trPr>
          <w:trHeight w:val="784"/>
        </w:trPr>
        <w:tc>
          <w:tcPr>
            <w:tcW w:w="2768" w:type="dxa"/>
            <w:gridSpan w:val="2"/>
            <w:vMerge w:val="restart"/>
            <w:vAlign w:val="center"/>
          </w:tcPr>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p w:rsidR="00394C71" w:rsidRPr="00662B63" w:rsidRDefault="00394C71" w:rsidP="00394C71">
            <w:pPr>
              <w:pStyle w:val="Nessunaspaziatura"/>
              <w:rPr>
                <w:rFonts w:cs="Times New Roman"/>
                <w:sz w:val="20"/>
                <w:szCs w:val="20"/>
              </w:rPr>
            </w:pPr>
          </w:p>
        </w:tc>
        <w:tc>
          <w:tcPr>
            <w:tcW w:w="7302" w:type="dxa"/>
            <w:gridSpan w:val="3"/>
            <w:vAlign w:val="center"/>
          </w:tcPr>
          <w:p w:rsidR="0084728A" w:rsidRPr="00662B63" w:rsidRDefault="0084728A" w:rsidP="00394C71">
            <w:pPr>
              <w:pStyle w:val="Nessunaspaziatura"/>
              <w:rPr>
                <w:sz w:val="20"/>
                <w:szCs w:val="20"/>
              </w:rPr>
            </w:pPr>
          </w:p>
          <w:p w:rsidR="00394C71" w:rsidRPr="00662B63" w:rsidRDefault="00394C71" w:rsidP="0084728A">
            <w:pPr>
              <w:rPr>
                <w:sz w:val="20"/>
                <w:szCs w:val="20"/>
                <w:lang w:eastAsia="en-US"/>
              </w:rPr>
            </w:pPr>
          </w:p>
        </w:tc>
      </w:tr>
      <w:tr w:rsidR="00394C71" w:rsidRPr="00662B63" w:rsidTr="00394C71">
        <w:trPr>
          <w:trHeight w:val="679"/>
        </w:trPr>
        <w:tc>
          <w:tcPr>
            <w:tcW w:w="2768" w:type="dxa"/>
            <w:gridSpan w:val="2"/>
            <w:vMerge/>
            <w:vAlign w:val="center"/>
          </w:tcPr>
          <w:p w:rsidR="00394C71" w:rsidRPr="00662B63" w:rsidRDefault="00394C71" w:rsidP="00394C71">
            <w:pPr>
              <w:pStyle w:val="Nessunaspaziatura"/>
              <w:rPr>
                <w:rFonts w:cs="Times New Roman"/>
                <w:sz w:val="20"/>
                <w:szCs w:val="20"/>
              </w:rPr>
            </w:pPr>
          </w:p>
        </w:tc>
        <w:tc>
          <w:tcPr>
            <w:tcW w:w="7302" w:type="dxa"/>
            <w:gridSpan w:val="3"/>
            <w:vAlign w:val="center"/>
          </w:tcPr>
          <w:p w:rsidR="00394C71" w:rsidRPr="00662B63" w:rsidRDefault="00394C71" w:rsidP="00394C71">
            <w:pPr>
              <w:pStyle w:val="Nessunaspaziatura"/>
              <w:rPr>
                <w:sz w:val="20"/>
                <w:szCs w:val="20"/>
              </w:rPr>
            </w:pPr>
          </w:p>
        </w:tc>
      </w:tr>
    </w:tbl>
    <w:p w:rsidR="00394C71" w:rsidRPr="00662B63" w:rsidRDefault="00394C71" w:rsidP="00394C71">
      <w:pPr>
        <w:pStyle w:val="Nessunaspaziatura"/>
        <w:framePr w:hSpace="187" w:wrap="around" w:vAnchor="page" w:hAnchor="page" w:xAlign="center" w:yAlign="center"/>
        <w:tabs>
          <w:tab w:val="left" w:pos="1559"/>
        </w:tabs>
        <w:rPr>
          <w:rFonts w:cs="Times New Roman"/>
          <w:sz w:val="20"/>
          <w:szCs w:val="20"/>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254"/>
        <w:gridCol w:w="992"/>
        <w:gridCol w:w="956"/>
        <w:gridCol w:w="887"/>
        <w:gridCol w:w="1523"/>
      </w:tblGrid>
      <w:tr w:rsidR="00394C71" w:rsidRPr="00662B63" w:rsidTr="00394C71">
        <w:tc>
          <w:tcPr>
            <w:tcW w:w="1548" w:type="dxa"/>
            <w:vMerge w:val="restart"/>
            <w:tcBorders>
              <w:right w:val="nil"/>
            </w:tcBorders>
            <w:vAlign w:val="center"/>
          </w:tcPr>
          <w:p w:rsidR="00394C71" w:rsidRPr="00662B63" w:rsidRDefault="00394C71" w:rsidP="00394C71">
            <w:pPr>
              <w:jc w:val="center"/>
              <w:rPr>
                <w:i/>
                <w:iCs/>
                <w:sz w:val="20"/>
                <w:szCs w:val="20"/>
              </w:rPr>
            </w:pPr>
            <w:r w:rsidRPr="00662B63">
              <w:rPr>
                <w:i/>
                <w:iCs/>
                <w:sz w:val="20"/>
                <w:szCs w:val="20"/>
              </w:rPr>
              <w:t>Verbale di Consiglio</w:t>
            </w:r>
          </w:p>
        </w:tc>
        <w:tc>
          <w:tcPr>
            <w:tcW w:w="1254"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Codice Atto</w:t>
            </w:r>
          </w:p>
        </w:tc>
        <w:tc>
          <w:tcPr>
            <w:tcW w:w="992"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Numero</w:t>
            </w:r>
          </w:p>
        </w:tc>
        <w:tc>
          <w:tcPr>
            <w:tcW w:w="956"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Anno </w:t>
            </w:r>
          </w:p>
        </w:tc>
        <w:tc>
          <w:tcPr>
            <w:tcW w:w="887" w:type="dxa"/>
            <w:tcBorders>
              <w:left w:val="nil"/>
              <w:bottom w:val="nil"/>
              <w:right w:val="nil"/>
            </w:tcBorders>
          </w:tcPr>
          <w:p w:rsidR="00394C71" w:rsidRPr="00662B63" w:rsidRDefault="00394C71" w:rsidP="00394C71">
            <w:pPr>
              <w:jc w:val="both"/>
              <w:rPr>
                <w:i/>
                <w:iCs/>
                <w:sz w:val="20"/>
                <w:szCs w:val="20"/>
              </w:rPr>
            </w:pPr>
            <w:r w:rsidRPr="00662B63">
              <w:rPr>
                <w:i/>
                <w:iCs/>
                <w:sz w:val="20"/>
                <w:szCs w:val="20"/>
              </w:rPr>
              <w:t xml:space="preserve">Autore </w:t>
            </w:r>
          </w:p>
        </w:tc>
        <w:tc>
          <w:tcPr>
            <w:tcW w:w="1523" w:type="dxa"/>
            <w:tcBorders>
              <w:left w:val="nil"/>
              <w:bottom w:val="nil"/>
            </w:tcBorders>
          </w:tcPr>
          <w:p w:rsidR="00394C71" w:rsidRPr="00662B63" w:rsidRDefault="00394C71" w:rsidP="00394C71">
            <w:pPr>
              <w:jc w:val="both"/>
              <w:rPr>
                <w:i/>
                <w:iCs/>
                <w:sz w:val="20"/>
                <w:szCs w:val="20"/>
              </w:rPr>
            </w:pPr>
            <w:r w:rsidRPr="00662B63">
              <w:rPr>
                <w:i/>
                <w:iCs/>
                <w:sz w:val="20"/>
                <w:szCs w:val="20"/>
              </w:rPr>
              <w:t>Estensore</w:t>
            </w:r>
          </w:p>
        </w:tc>
      </w:tr>
      <w:tr w:rsidR="00394C71" w:rsidRPr="00662B63" w:rsidTr="00394C71">
        <w:trPr>
          <w:trHeight w:val="88"/>
        </w:trPr>
        <w:tc>
          <w:tcPr>
            <w:tcW w:w="1548" w:type="dxa"/>
            <w:vMerge/>
            <w:tcBorders>
              <w:right w:val="nil"/>
            </w:tcBorders>
            <w:vAlign w:val="center"/>
          </w:tcPr>
          <w:p w:rsidR="00394C71" w:rsidRPr="00662B63" w:rsidRDefault="00394C71" w:rsidP="00394C71">
            <w:pPr>
              <w:rPr>
                <w:i/>
                <w:iCs/>
                <w:sz w:val="20"/>
                <w:szCs w:val="20"/>
              </w:rPr>
            </w:pPr>
          </w:p>
        </w:tc>
        <w:tc>
          <w:tcPr>
            <w:tcW w:w="1254" w:type="dxa"/>
            <w:tcBorders>
              <w:top w:val="nil"/>
              <w:left w:val="nil"/>
              <w:right w:val="nil"/>
            </w:tcBorders>
            <w:vAlign w:val="center"/>
          </w:tcPr>
          <w:p w:rsidR="00394C71" w:rsidRPr="00662B63" w:rsidRDefault="00394C71" w:rsidP="00394C71">
            <w:pPr>
              <w:jc w:val="center"/>
              <w:rPr>
                <w:b/>
                <w:bCs/>
                <w:sz w:val="20"/>
                <w:szCs w:val="20"/>
              </w:rPr>
            </w:pPr>
            <w:r w:rsidRPr="00662B63">
              <w:rPr>
                <w:b/>
                <w:bCs/>
                <w:sz w:val="20"/>
                <w:szCs w:val="20"/>
              </w:rPr>
              <w:t>AA1B</w:t>
            </w:r>
          </w:p>
        </w:tc>
        <w:tc>
          <w:tcPr>
            <w:tcW w:w="992" w:type="dxa"/>
            <w:tcBorders>
              <w:top w:val="nil"/>
              <w:left w:val="nil"/>
              <w:right w:val="nil"/>
            </w:tcBorders>
          </w:tcPr>
          <w:p w:rsidR="00394C71" w:rsidRPr="00662B63" w:rsidRDefault="006010A3" w:rsidP="00394C71">
            <w:pPr>
              <w:jc w:val="center"/>
              <w:rPr>
                <w:i/>
                <w:iCs/>
                <w:sz w:val="20"/>
                <w:szCs w:val="20"/>
              </w:rPr>
            </w:pPr>
            <w:r>
              <w:rPr>
                <w:i/>
                <w:iCs/>
                <w:sz w:val="20"/>
                <w:szCs w:val="20"/>
              </w:rPr>
              <w:t>4</w:t>
            </w:r>
          </w:p>
        </w:tc>
        <w:tc>
          <w:tcPr>
            <w:tcW w:w="956"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201</w:t>
            </w:r>
            <w:r w:rsidR="0034500F">
              <w:rPr>
                <w:i/>
                <w:iCs/>
                <w:sz w:val="20"/>
                <w:szCs w:val="20"/>
              </w:rPr>
              <w:t>6</w:t>
            </w:r>
          </w:p>
        </w:tc>
        <w:tc>
          <w:tcPr>
            <w:tcW w:w="887" w:type="dxa"/>
            <w:tcBorders>
              <w:top w:val="nil"/>
              <w:left w:val="nil"/>
              <w:right w:val="nil"/>
            </w:tcBorders>
          </w:tcPr>
          <w:p w:rsidR="00394C71" w:rsidRPr="00662B63" w:rsidRDefault="00394C71" w:rsidP="00394C71">
            <w:pPr>
              <w:jc w:val="center"/>
              <w:rPr>
                <w:i/>
                <w:iCs/>
                <w:sz w:val="20"/>
                <w:szCs w:val="20"/>
              </w:rPr>
            </w:pPr>
            <w:r w:rsidRPr="00662B63">
              <w:rPr>
                <w:i/>
                <w:iCs/>
                <w:sz w:val="20"/>
                <w:szCs w:val="20"/>
              </w:rPr>
              <w:t>RP</w:t>
            </w:r>
          </w:p>
        </w:tc>
        <w:tc>
          <w:tcPr>
            <w:tcW w:w="1523" w:type="dxa"/>
            <w:tcBorders>
              <w:top w:val="nil"/>
              <w:left w:val="nil"/>
            </w:tcBorders>
          </w:tcPr>
          <w:p w:rsidR="00394C71" w:rsidRPr="00662B63" w:rsidRDefault="00394C71" w:rsidP="00394C71">
            <w:pPr>
              <w:jc w:val="center"/>
              <w:rPr>
                <w:i/>
                <w:iCs/>
                <w:sz w:val="20"/>
                <w:szCs w:val="20"/>
              </w:rPr>
            </w:pPr>
            <w:r w:rsidRPr="00662B63">
              <w:rPr>
                <w:i/>
                <w:iCs/>
                <w:sz w:val="20"/>
                <w:szCs w:val="20"/>
              </w:rPr>
              <w:t>RP</w:t>
            </w:r>
          </w:p>
        </w:tc>
      </w:tr>
    </w:tbl>
    <w:p w:rsidR="00394C71" w:rsidRPr="00662B63" w:rsidRDefault="00394C71" w:rsidP="00394C71">
      <w:pPr>
        <w:spacing w:before="120" w:after="120"/>
        <w:rPr>
          <w:b/>
          <w:bCs/>
          <w:sz w:val="20"/>
          <w:szCs w:val="20"/>
        </w:rPr>
      </w:pPr>
    </w:p>
    <w:p w:rsidR="00394C71" w:rsidRPr="00662B63" w:rsidRDefault="00394C71" w:rsidP="00394C71">
      <w:pPr>
        <w:spacing w:before="120" w:after="120"/>
        <w:rPr>
          <w:b/>
          <w:bCs/>
          <w:sz w:val="20"/>
          <w:szCs w:val="20"/>
        </w:rPr>
      </w:pPr>
    </w:p>
    <w:p w:rsidR="00C11E4C" w:rsidRPr="00662B63" w:rsidRDefault="00C11E4C" w:rsidP="00394C71">
      <w:pPr>
        <w:spacing w:before="120" w:after="120"/>
        <w:rPr>
          <w:b/>
          <w:bCs/>
          <w:sz w:val="20"/>
          <w:szCs w:val="20"/>
        </w:rPr>
      </w:pPr>
    </w:p>
    <w:p w:rsidR="00394C71" w:rsidRPr="00662B63" w:rsidRDefault="00394C71" w:rsidP="00394C71">
      <w:pPr>
        <w:spacing w:before="120" w:after="120"/>
        <w:rPr>
          <w:b/>
          <w:bCs/>
          <w:sz w:val="20"/>
          <w:szCs w:val="20"/>
        </w:rPr>
      </w:pPr>
    </w:p>
    <w:p w:rsidR="009D265D" w:rsidRPr="00662B63" w:rsidRDefault="009D265D" w:rsidP="00133E11">
      <w:pPr>
        <w:jc w:val="both"/>
        <w:rPr>
          <w:i/>
          <w:sz w:val="20"/>
          <w:szCs w:val="20"/>
        </w:rPr>
      </w:pPr>
    </w:p>
    <w:p w:rsidR="00394C71" w:rsidRPr="00662B63" w:rsidRDefault="00394C71" w:rsidP="00133E11">
      <w:pPr>
        <w:jc w:val="both"/>
        <w:rPr>
          <w:i/>
          <w:sz w:val="20"/>
          <w:szCs w:val="20"/>
        </w:rPr>
      </w:pPr>
    </w:p>
    <w:p w:rsidR="00394C71" w:rsidRPr="00662B63" w:rsidRDefault="00394C71" w:rsidP="00133E11">
      <w:pPr>
        <w:jc w:val="both"/>
        <w:rPr>
          <w:i/>
          <w:sz w:val="20"/>
          <w:szCs w:val="20"/>
        </w:rPr>
      </w:pPr>
    </w:p>
    <w:p w:rsidR="003A1632" w:rsidRDefault="003A1632"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Default="006C7D40" w:rsidP="00133E11">
      <w:pPr>
        <w:jc w:val="both"/>
        <w:rPr>
          <w:i/>
          <w:sz w:val="20"/>
          <w:szCs w:val="20"/>
        </w:rPr>
      </w:pPr>
    </w:p>
    <w:p w:rsidR="006C7D40" w:rsidRPr="008574AA" w:rsidRDefault="006C7D40" w:rsidP="00133E11">
      <w:pPr>
        <w:jc w:val="both"/>
        <w:rPr>
          <w:rFonts w:asciiTheme="minorHAnsi" w:hAnsiTheme="minorHAnsi"/>
          <w:i/>
          <w:sz w:val="22"/>
          <w:szCs w:val="22"/>
        </w:rPr>
      </w:pPr>
    </w:p>
    <w:p w:rsidR="00394C71" w:rsidRPr="00D36F79" w:rsidRDefault="00394C71" w:rsidP="009F2096">
      <w:pPr>
        <w:spacing w:before="120" w:after="120"/>
        <w:jc w:val="center"/>
        <w:outlineLvl w:val="0"/>
        <w:rPr>
          <w:rFonts w:asciiTheme="minorHAnsi" w:hAnsiTheme="minorHAnsi" w:cstheme="minorHAnsi"/>
          <w:b/>
          <w:bCs/>
        </w:rPr>
      </w:pPr>
      <w:r w:rsidRPr="00D36F79">
        <w:rPr>
          <w:rFonts w:asciiTheme="minorHAnsi" w:hAnsiTheme="minorHAnsi" w:cstheme="minorHAnsi"/>
          <w:b/>
          <w:bCs/>
        </w:rPr>
        <w:lastRenderedPageBreak/>
        <w:t xml:space="preserve">Il giorno </w:t>
      </w:r>
      <w:r w:rsidR="00DE6F45">
        <w:rPr>
          <w:rFonts w:asciiTheme="minorHAnsi" w:hAnsiTheme="minorHAnsi" w:cstheme="minorHAnsi"/>
          <w:b/>
          <w:bCs/>
        </w:rPr>
        <w:t xml:space="preserve">27 Aprile </w:t>
      </w:r>
      <w:r w:rsidR="0034500F">
        <w:rPr>
          <w:rFonts w:asciiTheme="minorHAnsi" w:hAnsiTheme="minorHAnsi" w:cstheme="minorHAnsi"/>
          <w:b/>
          <w:bCs/>
        </w:rPr>
        <w:t xml:space="preserve">2016 </w:t>
      </w:r>
      <w:r w:rsidR="00A31A97" w:rsidRPr="00D36F79">
        <w:rPr>
          <w:rFonts w:asciiTheme="minorHAnsi" w:hAnsiTheme="minorHAnsi" w:cstheme="minorHAnsi"/>
          <w:b/>
          <w:bCs/>
        </w:rPr>
        <w:t>alle ore</w:t>
      </w:r>
      <w:r w:rsidR="007018B0">
        <w:rPr>
          <w:rFonts w:asciiTheme="minorHAnsi" w:hAnsiTheme="minorHAnsi" w:cstheme="minorHAnsi"/>
          <w:b/>
          <w:bCs/>
        </w:rPr>
        <w:t xml:space="preserve"> 11</w:t>
      </w:r>
      <w:r w:rsidR="00EF67D1" w:rsidRPr="00D36F79">
        <w:rPr>
          <w:rFonts w:asciiTheme="minorHAnsi" w:hAnsiTheme="minorHAnsi" w:cstheme="minorHAnsi"/>
          <w:b/>
          <w:bCs/>
        </w:rPr>
        <w:t>:</w:t>
      </w:r>
      <w:r w:rsidR="007018B0">
        <w:rPr>
          <w:rFonts w:asciiTheme="minorHAnsi" w:hAnsiTheme="minorHAnsi" w:cstheme="minorHAnsi"/>
          <w:b/>
          <w:bCs/>
        </w:rPr>
        <w:t>45</w:t>
      </w:r>
    </w:p>
    <w:p w:rsidR="002644BC" w:rsidRPr="00D36F79" w:rsidRDefault="00583586" w:rsidP="00BB55CB">
      <w:pPr>
        <w:spacing w:before="120" w:after="120"/>
        <w:ind w:left="-106"/>
        <w:jc w:val="both"/>
        <w:rPr>
          <w:rFonts w:asciiTheme="minorHAnsi" w:hAnsiTheme="minorHAnsi" w:cstheme="minorHAnsi"/>
        </w:rPr>
      </w:pPr>
      <w:r w:rsidRPr="00D36F79">
        <w:rPr>
          <w:rFonts w:asciiTheme="minorHAnsi" w:hAnsiTheme="minorHAnsi" w:cstheme="minorHAnsi"/>
        </w:rPr>
        <w:t>Si è riunito in seduta amministrativa</w:t>
      </w:r>
      <w:r w:rsidR="00EB1740" w:rsidRPr="00D36F79">
        <w:rPr>
          <w:rFonts w:asciiTheme="minorHAnsi" w:hAnsiTheme="minorHAnsi" w:cstheme="minorHAnsi"/>
        </w:rPr>
        <w:t xml:space="preserve"> presso la sede </w:t>
      </w:r>
      <w:r w:rsidR="008C30B7" w:rsidRPr="00D36F79">
        <w:rPr>
          <w:rFonts w:asciiTheme="minorHAnsi" w:hAnsiTheme="minorHAnsi" w:cstheme="minorHAnsi"/>
        </w:rPr>
        <w:t>C</w:t>
      </w:r>
      <w:r w:rsidR="008F5556" w:rsidRPr="00D36F79">
        <w:rPr>
          <w:rFonts w:asciiTheme="minorHAnsi" w:hAnsiTheme="minorHAnsi" w:cstheme="minorHAnsi"/>
        </w:rPr>
        <w:t xml:space="preserve">onaf di Roma, via Po 22, </w:t>
      </w:r>
      <w:r w:rsidR="00EB1740" w:rsidRPr="00D36F79">
        <w:rPr>
          <w:rFonts w:asciiTheme="minorHAnsi" w:hAnsiTheme="minorHAnsi" w:cstheme="minorHAnsi"/>
        </w:rPr>
        <w:t>il Consiglio Nazionale,</w:t>
      </w:r>
      <w:r w:rsidR="00394C71" w:rsidRPr="00D36F79">
        <w:rPr>
          <w:rFonts w:asciiTheme="minorHAnsi" w:hAnsiTheme="minorHAnsi" w:cstheme="minorHAnsi"/>
        </w:rPr>
        <w:t xml:space="preserve"> come da comunicazioni i</w:t>
      </w:r>
      <w:r w:rsidR="00C266D7" w:rsidRPr="00D36F79">
        <w:rPr>
          <w:rFonts w:asciiTheme="minorHAnsi" w:hAnsiTheme="minorHAnsi" w:cstheme="minorHAnsi"/>
        </w:rPr>
        <w:t xml:space="preserve">nviate ai Consiglieri </w:t>
      </w:r>
      <w:r w:rsidR="009D6CBD" w:rsidRPr="00D36F79">
        <w:rPr>
          <w:rFonts w:asciiTheme="minorHAnsi" w:hAnsiTheme="minorHAnsi" w:cstheme="minorHAnsi"/>
        </w:rPr>
        <w:t>da prot</w:t>
      </w:r>
      <w:r w:rsidR="003827BF" w:rsidRPr="00D36F79">
        <w:rPr>
          <w:rFonts w:asciiTheme="minorHAnsi" w:hAnsiTheme="minorHAnsi" w:cstheme="minorHAnsi"/>
        </w:rPr>
        <w:t>. 1</w:t>
      </w:r>
      <w:r w:rsidR="00DE6F45">
        <w:rPr>
          <w:rFonts w:asciiTheme="minorHAnsi" w:hAnsiTheme="minorHAnsi" w:cstheme="minorHAnsi"/>
        </w:rPr>
        <w:t>553 del 21/04</w:t>
      </w:r>
      <w:r w:rsidR="0034500F">
        <w:rPr>
          <w:rFonts w:asciiTheme="minorHAnsi" w:hAnsiTheme="minorHAnsi" w:cstheme="minorHAnsi"/>
        </w:rPr>
        <w:t>/2016</w:t>
      </w:r>
      <w:r w:rsidR="003827BF" w:rsidRPr="00D36F79">
        <w:rPr>
          <w:rFonts w:asciiTheme="minorHAnsi" w:hAnsiTheme="minorHAnsi" w:cstheme="minorHAnsi"/>
        </w:rPr>
        <w:t xml:space="preserve">, </w:t>
      </w:r>
      <w:r w:rsidR="003827BF" w:rsidRPr="00A81274">
        <w:rPr>
          <w:rFonts w:asciiTheme="minorHAnsi" w:hAnsiTheme="minorHAnsi" w:cstheme="minorHAnsi"/>
        </w:rPr>
        <w:t>e da integrazioni prot. n.</w:t>
      </w:r>
      <w:r w:rsidR="00A81274" w:rsidRPr="00A81274">
        <w:rPr>
          <w:rFonts w:asciiTheme="minorHAnsi" w:hAnsiTheme="minorHAnsi" w:cstheme="minorHAnsi"/>
        </w:rPr>
        <w:t>1577</w:t>
      </w:r>
      <w:r w:rsidR="0034500F" w:rsidRPr="00A81274">
        <w:rPr>
          <w:rFonts w:asciiTheme="minorHAnsi" w:hAnsiTheme="minorHAnsi" w:cstheme="minorHAnsi"/>
        </w:rPr>
        <w:t xml:space="preserve"> del </w:t>
      </w:r>
      <w:r w:rsidR="003827BF" w:rsidRPr="00A81274">
        <w:rPr>
          <w:rFonts w:asciiTheme="minorHAnsi" w:hAnsiTheme="minorHAnsi" w:cstheme="minorHAnsi"/>
        </w:rPr>
        <w:t xml:space="preserve"> </w:t>
      </w:r>
      <w:r w:rsidR="00DE6F45" w:rsidRPr="00A81274">
        <w:rPr>
          <w:rFonts w:asciiTheme="minorHAnsi" w:hAnsiTheme="minorHAnsi" w:cstheme="minorHAnsi"/>
        </w:rPr>
        <w:t>26/04</w:t>
      </w:r>
      <w:r w:rsidR="0034500F" w:rsidRPr="00A81274">
        <w:rPr>
          <w:rFonts w:asciiTheme="minorHAnsi" w:hAnsiTheme="minorHAnsi" w:cstheme="minorHAnsi"/>
        </w:rPr>
        <w:t>/2016</w:t>
      </w:r>
      <w:r w:rsidR="003827BF" w:rsidRPr="00D36F79">
        <w:rPr>
          <w:rFonts w:asciiTheme="minorHAnsi" w:hAnsiTheme="minorHAnsi" w:cstheme="minorHAnsi"/>
        </w:rPr>
        <w:t xml:space="preserve"> </w:t>
      </w:r>
    </w:p>
    <w:tbl>
      <w:tblPr>
        <w:tblStyle w:val="Grigliatabella"/>
        <w:tblW w:w="11341" w:type="dxa"/>
        <w:tblInd w:w="-601" w:type="dxa"/>
        <w:tblLayout w:type="fixed"/>
        <w:tblLook w:val="04A0"/>
      </w:tblPr>
      <w:tblGrid>
        <w:gridCol w:w="567"/>
        <w:gridCol w:w="6663"/>
        <w:gridCol w:w="1417"/>
        <w:gridCol w:w="2694"/>
      </w:tblGrid>
      <w:tr w:rsidR="00BD136D" w:rsidRPr="00596DFE" w:rsidTr="00EB7414">
        <w:tc>
          <w:tcPr>
            <w:tcW w:w="567" w:type="dxa"/>
          </w:tcPr>
          <w:p w:rsidR="00BD136D" w:rsidRPr="00B515A9" w:rsidRDefault="00BD136D" w:rsidP="0067587D">
            <w:pPr>
              <w:ind w:left="-392" w:right="-392"/>
              <w:jc w:val="center"/>
              <w:rPr>
                <w:rFonts w:asciiTheme="minorHAnsi" w:hAnsiTheme="minorHAnsi" w:cstheme="minorHAnsi"/>
                <w:i/>
                <w:sz w:val="20"/>
                <w:szCs w:val="20"/>
              </w:rPr>
            </w:pPr>
            <w:r w:rsidRPr="00B515A9">
              <w:rPr>
                <w:rFonts w:asciiTheme="minorHAnsi" w:hAnsiTheme="minorHAnsi" w:cstheme="minorHAnsi"/>
                <w:i/>
                <w:sz w:val="20"/>
                <w:szCs w:val="20"/>
              </w:rPr>
              <w:t>n.</w:t>
            </w:r>
          </w:p>
        </w:tc>
        <w:tc>
          <w:tcPr>
            <w:tcW w:w="6663" w:type="dxa"/>
          </w:tcPr>
          <w:p w:rsidR="00BD136D" w:rsidRPr="00B515A9" w:rsidRDefault="00BD136D" w:rsidP="002A03A4">
            <w:pPr>
              <w:spacing w:before="100" w:beforeAutospacing="1" w:after="100" w:afterAutospacing="1"/>
              <w:jc w:val="center"/>
              <w:rPr>
                <w:rFonts w:asciiTheme="minorHAnsi" w:hAnsiTheme="minorHAnsi" w:cstheme="minorHAnsi"/>
                <w:i/>
                <w:sz w:val="20"/>
                <w:szCs w:val="20"/>
              </w:rPr>
            </w:pPr>
            <w:r w:rsidRPr="00B515A9">
              <w:rPr>
                <w:rFonts w:asciiTheme="minorHAnsi" w:hAnsiTheme="minorHAnsi" w:cstheme="minorHAnsi"/>
                <w:i/>
                <w:sz w:val="20"/>
                <w:szCs w:val="20"/>
              </w:rPr>
              <w:t>Descrizione</w:t>
            </w:r>
          </w:p>
        </w:tc>
        <w:tc>
          <w:tcPr>
            <w:tcW w:w="1417" w:type="dxa"/>
          </w:tcPr>
          <w:p w:rsidR="00BD136D" w:rsidRPr="00EB7414" w:rsidRDefault="00BD136D" w:rsidP="0067587D">
            <w:pPr>
              <w:jc w:val="center"/>
              <w:rPr>
                <w:rFonts w:asciiTheme="minorHAnsi" w:hAnsiTheme="minorHAnsi" w:cstheme="minorHAnsi"/>
                <w:i/>
                <w:sz w:val="20"/>
                <w:szCs w:val="20"/>
              </w:rPr>
            </w:pPr>
            <w:r w:rsidRPr="00EB7414">
              <w:rPr>
                <w:rFonts w:asciiTheme="minorHAnsi" w:hAnsiTheme="minorHAnsi" w:cstheme="minorHAnsi"/>
                <w:i/>
                <w:sz w:val="20"/>
                <w:szCs w:val="20"/>
              </w:rPr>
              <w:t>Deliberazione n.</w:t>
            </w:r>
          </w:p>
        </w:tc>
        <w:tc>
          <w:tcPr>
            <w:tcW w:w="2694" w:type="dxa"/>
          </w:tcPr>
          <w:p w:rsidR="00BD136D" w:rsidRPr="00EB7414" w:rsidRDefault="00BD136D" w:rsidP="0067587D">
            <w:pPr>
              <w:jc w:val="center"/>
              <w:rPr>
                <w:rFonts w:asciiTheme="minorHAnsi" w:hAnsiTheme="minorHAnsi" w:cstheme="minorHAnsi"/>
                <w:i/>
                <w:sz w:val="20"/>
                <w:szCs w:val="20"/>
              </w:rPr>
            </w:pPr>
            <w:r w:rsidRPr="00EB7414">
              <w:rPr>
                <w:rFonts w:asciiTheme="minorHAnsi" w:hAnsiTheme="minorHAnsi" w:cstheme="minorHAnsi"/>
                <w:i/>
                <w:sz w:val="20"/>
                <w:szCs w:val="20"/>
              </w:rPr>
              <w:t>Relatore</w:t>
            </w:r>
          </w:p>
        </w:tc>
      </w:tr>
      <w:tr w:rsidR="00BD136D" w:rsidRPr="00FF1C90" w:rsidTr="00EB7414">
        <w:tc>
          <w:tcPr>
            <w:tcW w:w="567" w:type="dxa"/>
          </w:tcPr>
          <w:p w:rsidR="00BD136D" w:rsidRPr="00EB7414" w:rsidRDefault="00BD136D"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w:t>
            </w:r>
          </w:p>
        </w:tc>
        <w:tc>
          <w:tcPr>
            <w:tcW w:w="6663" w:type="dxa"/>
          </w:tcPr>
          <w:tbl>
            <w:tblPr>
              <w:tblW w:w="8793" w:type="dxa"/>
              <w:tblBorders>
                <w:top w:val="nil"/>
                <w:left w:val="nil"/>
                <w:bottom w:val="nil"/>
                <w:right w:val="nil"/>
              </w:tblBorders>
              <w:tblLayout w:type="fixed"/>
              <w:tblLook w:val="0000"/>
            </w:tblPr>
            <w:tblGrid>
              <w:gridCol w:w="8793"/>
            </w:tblGrid>
            <w:tr w:rsidR="00731D81" w:rsidRPr="00EB7414" w:rsidTr="000E1F0B">
              <w:trPr>
                <w:trHeight w:val="126"/>
              </w:trPr>
              <w:tc>
                <w:tcPr>
                  <w:tcW w:w="8793" w:type="dxa"/>
                </w:tcPr>
                <w:p w:rsidR="002644BC" w:rsidRPr="00EB7414" w:rsidRDefault="000027E9" w:rsidP="00EB7414">
                  <w:pPr>
                    <w:pStyle w:val="Default"/>
                    <w:ind w:left="-74"/>
                    <w:contextualSpacing/>
                    <w:jc w:val="both"/>
                    <w:rPr>
                      <w:rFonts w:asciiTheme="minorHAnsi" w:hAnsiTheme="minorHAnsi"/>
                      <w:sz w:val="20"/>
                      <w:szCs w:val="20"/>
                    </w:rPr>
                  </w:pPr>
                  <w:r w:rsidRPr="00EB7414">
                    <w:rPr>
                      <w:rFonts w:asciiTheme="minorHAnsi" w:hAnsiTheme="minorHAnsi" w:cs="Calibri-Bold"/>
                      <w:bCs/>
                      <w:sz w:val="20"/>
                      <w:szCs w:val="20"/>
                    </w:rPr>
                    <w:t>Presa d’atto del verbale della seduta del 15 e del 16 marzo 2016</w:t>
                  </w:r>
                </w:p>
              </w:tc>
            </w:tr>
          </w:tbl>
          <w:p w:rsidR="00BD136D" w:rsidRPr="00EB7414" w:rsidRDefault="00BD136D" w:rsidP="00EB7414">
            <w:pPr>
              <w:contextualSpacing/>
              <w:jc w:val="both"/>
              <w:rPr>
                <w:rFonts w:asciiTheme="minorHAnsi" w:hAnsiTheme="minorHAnsi"/>
                <w:sz w:val="20"/>
                <w:szCs w:val="20"/>
              </w:rPr>
            </w:pPr>
          </w:p>
        </w:tc>
        <w:tc>
          <w:tcPr>
            <w:tcW w:w="1417" w:type="dxa"/>
          </w:tcPr>
          <w:p w:rsidR="00BD136D"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w:t>
            </w:r>
          </w:p>
        </w:tc>
        <w:tc>
          <w:tcPr>
            <w:tcW w:w="2694" w:type="dxa"/>
          </w:tcPr>
          <w:p w:rsidR="00BD136D" w:rsidRPr="00EB7414" w:rsidRDefault="00C225F1"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w:t>
            </w:r>
          </w:p>
        </w:tc>
      </w:tr>
      <w:tr w:rsidR="004807BF" w:rsidRPr="00FF1C90" w:rsidTr="00EB7414">
        <w:tc>
          <w:tcPr>
            <w:tcW w:w="567" w:type="dxa"/>
          </w:tcPr>
          <w:p w:rsidR="004807BF" w:rsidRPr="00EB7414" w:rsidRDefault="004807BF"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w:t>
            </w:r>
          </w:p>
        </w:tc>
        <w:tc>
          <w:tcPr>
            <w:tcW w:w="6663" w:type="dxa"/>
          </w:tcPr>
          <w:p w:rsidR="004807BF" w:rsidRPr="00EB7414" w:rsidRDefault="000027E9" w:rsidP="00EB7414">
            <w:pPr>
              <w:pStyle w:val="Default"/>
              <w:contextualSpacing/>
              <w:jc w:val="both"/>
              <w:rPr>
                <w:rFonts w:asciiTheme="minorHAnsi" w:hAnsiTheme="minorHAnsi" w:cstheme="minorHAnsi"/>
                <w:sz w:val="20"/>
                <w:szCs w:val="20"/>
              </w:rPr>
            </w:pPr>
            <w:r w:rsidRPr="00EB7414">
              <w:rPr>
                <w:rFonts w:asciiTheme="minorHAnsi" w:hAnsiTheme="minorHAnsi" w:cs="Calibri-Bold"/>
                <w:bCs/>
                <w:sz w:val="20"/>
                <w:szCs w:val="20"/>
              </w:rPr>
              <w:t>Comunicazioni del Presidente</w:t>
            </w:r>
          </w:p>
        </w:tc>
        <w:tc>
          <w:tcPr>
            <w:tcW w:w="1417" w:type="dxa"/>
          </w:tcPr>
          <w:p w:rsidR="004807B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w:t>
            </w:r>
          </w:p>
        </w:tc>
        <w:tc>
          <w:tcPr>
            <w:tcW w:w="2694" w:type="dxa"/>
          </w:tcPr>
          <w:p w:rsidR="004807BF" w:rsidRPr="00EB7414" w:rsidRDefault="00C225F1"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w:t>
            </w:r>
          </w:p>
        </w:tc>
        <w:tc>
          <w:tcPr>
            <w:tcW w:w="6663" w:type="dxa"/>
          </w:tcPr>
          <w:p w:rsidR="0034500F" w:rsidRPr="00EB7414" w:rsidRDefault="000027E9"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Ratifica decreto presidenziale n.3/2016</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w:t>
            </w:r>
          </w:p>
        </w:tc>
        <w:tc>
          <w:tcPr>
            <w:tcW w:w="2694" w:type="dxa"/>
          </w:tcPr>
          <w:p w:rsidR="0034500F" w:rsidRPr="00EB7414" w:rsidRDefault="00C225F1" w:rsidP="00EB7414">
            <w:pPr>
              <w:contextualSpacing/>
              <w:jc w:val="center"/>
              <w:rPr>
                <w:rFonts w:asciiTheme="minorHAnsi" w:hAnsiTheme="minorHAnsi"/>
                <w:i/>
                <w:sz w:val="20"/>
                <w:szCs w:val="20"/>
              </w:rPr>
            </w:pPr>
            <w:r w:rsidRPr="00EB7414">
              <w:rPr>
                <w:rFonts w:asciiTheme="minorHAnsi" w:hAnsiTheme="minorHAnsi"/>
                <w:i/>
                <w:sz w:val="20"/>
                <w:szCs w:val="20"/>
              </w:rPr>
              <w:t>Sisti</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w:t>
            </w:r>
          </w:p>
        </w:tc>
        <w:tc>
          <w:tcPr>
            <w:tcW w:w="6663" w:type="dxa"/>
          </w:tcPr>
          <w:p w:rsidR="0034500F" w:rsidRPr="00EB7414" w:rsidRDefault="00F12782"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Recupero ferie personale ufficio entro giugno 2016: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w:t>
            </w:r>
          </w:p>
        </w:tc>
        <w:tc>
          <w:tcPr>
            <w:tcW w:w="2694" w:type="dxa"/>
          </w:tcPr>
          <w:p w:rsidR="0034500F" w:rsidRPr="00EB7414" w:rsidRDefault="00F12782" w:rsidP="00EB7414">
            <w:pPr>
              <w:contextualSpacing/>
              <w:jc w:val="center"/>
              <w:rPr>
                <w:rFonts w:asciiTheme="minorHAnsi" w:hAnsiTheme="minorHAnsi"/>
                <w:i/>
                <w:sz w:val="20"/>
                <w:szCs w:val="20"/>
              </w:rPr>
            </w:pPr>
            <w:r w:rsidRPr="00EB7414">
              <w:rPr>
                <w:rFonts w:asciiTheme="minorHAnsi" w:hAnsiTheme="minorHAnsi"/>
                <w:i/>
                <w:sz w:val="20"/>
                <w:szCs w:val="20"/>
              </w:rPr>
              <w:t>Pisanti</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w:t>
            </w:r>
          </w:p>
        </w:tc>
        <w:tc>
          <w:tcPr>
            <w:tcW w:w="6663" w:type="dxa"/>
          </w:tcPr>
          <w:p w:rsidR="0034500F" w:rsidRPr="00EB7414" w:rsidRDefault="00F12782"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Analisi preliminare bilancio consuntivo 2015: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w:t>
            </w:r>
          </w:p>
        </w:tc>
        <w:tc>
          <w:tcPr>
            <w:tcW w:w="2694" w:type="dxa"/>
          </w:tcPr>
          <w:p w:rsidR="0034500F" w:rsidRPr="00EB7414" w:rsidRDefault="00C225F1" w:rsidP="00EB7414">
            <w:pPr>
              <w:contextualSpacing/>
              <w:jc w:val="center"/>
              <w:rPr>
                <w:rFonts w:asciiTheme="minorHAnsi" w:hAnsiTheme="minorHAnsi"/>
                <w:i/>
                <w:sz w:val="20"/>
                <w:szCs w:val="20"/>
              </w:rPr>
            </w:pPr>
            <w:r w:rsidRPr="00EB7414">
              <w:rPr>
                <w:rFonts w:asciiTheme="minorHAnsi" w:hAnsiTheme="minorHAnsi"/>
                <w:i/>
                <w:sz w:val="20"/>
                <w:szCs w:val="20"/>
              </w:rPr>
              <w:t>Sisti</w:t>
            </w:r>
            <w:r w:rsidR="00F12782" w:rsidRPr="00EB7414">
              <w:rPr>
                <w:rFonts w:asciiTheme="minorHAnsi" w:hAnsiTheme="minorHAnsi"/>
                <w:i/>
                <w:sz w:val="20"/>
                <w:szCs w:val="20"/>
              </w:rPr>
              <w:t>-Pisanti</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6</w:t>
            </w:r>
          </w:p>
        </w:tc>
        <w:tc>
          <w:tcPr>
            <w:tcW w:w="6663" w:type="dxa"/>
          </w:tcPr>
          <w:p w:rsidR="0034500F" w:rsidRPr="00EB7414" w:rsidRDefault="00F12782"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Fondazione sviluppo sostenibile: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6</w:t>
            </w:r>
          </w:p>
        </w:tc>
        <w:tc>
          <w:tcPr>
            <w:tcW w:w="2694" w:type="dxa"/>
          </w:tcPr>
          <w:p w:rsidR="0034500F" w:rsidRPr="00EB7414" w:rsidRDefault="00C225F1" w:rsidP="00EB7414">
            <w:pPr>
              <w:contextualSpacing/>
              <w:jc w:val="center"/>
              <w:rPr>
                <w:rFonts w:asciiTheme="minorHAnsi" w:hAnsiTheme="minorHAnsi"/>
                <w:i/>
                <w:sz w:val="20"/>
                <w:szCs w:val="20"/>
              </w:rPr>
            </w:pPr>
            <w:r w:rsidRPr="00EB7414">
              <w:rPr>
                <w:rFonts w:asciiTheme="minorHAnsi" w:hAnsiTheme="minorHAnsi"/>
                <w:i/>
                <w:sz w:val="20"/>
                <w:szCs w:val="20"/>
              </w:rPr>
              <w:t>Sisti</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7</w:t>
            </w:r>
          </w:p>
        </w:tc>
        <w:tc>
          <w:tcPr>
            <w:tcW w:w="6663" w:type="dxa"/>
          </w:tcPr>
          <w:p w:rsidR="0034500F" w:rsidRPr="00EB7414" w:rsidRDefault="00F12782"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Valutazione della Sede da parte dell’Agenzia dell’Entrate: presa d’atto</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7</w:t>
            </w:r>
          </w:p>
        </w:tc>
        <w:tc>
          <w:tcPr>
            <w:tcW w:w="2694" w:type="dxa"/>
          </w:tcPr>
          <w:p w:rsidR="0034500F" w:rsidRPr="00EB7414" w:rsidRDefault="00C225F1" w:rsidP="00EB7414">
            <w:pPr>
              <w:contextualSpacing/>
              <w:jc w:val="center"/>
              <w:rPr>
                <w:rFonts w:asciiTheme="minorHAnsi" w:hAnsiTheme="minorHAnsi"/>
                <w:i/>
                <w:sz w:val="20"/>
                <w:szCs w:val="20"/>
              </w:rPr>
            </w:pPr>
            <w:r w:rsidRPr="00EB7414">
              <w:rPr>
                <w:rFonts w:asciiTheme="minorHAnsi" w:hAnsiTheme="minorHAnsi"/>
                <w:i/>
                <w:sz w:val="20"/>
                <w:szCs w:val="20"/>
              </w:rPr>
              <w:t>Sisti-Pisanti</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8</w:t>
            </w:r>
          </w:p>
        </w:tc>
        <w:tc>
          <w:tcPr>
            <w:tcW w:w="6663" w:type="dxa"/>
          </w:tcPr>
          <w:p w:rsidR="0034500F" w:rsidRPr="00EB7414" w:rsidRDefault="00F12782"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Designazione ISTAT: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8</w:t>
            </w:r>
          </w:p>
        </w:tc>
        <w:tc>
          <w:tcPr>
            <w:tcW w:w="2694" w:type="dxa"/>
          </w:tcPr>
          <w:p w:rsidR="0034500F" w:rsidRPr="00EB7414" w:rsidRDefault="00C225F1" w:rsidP="00EB7414">
            <w:pPr>
              <w:contextualSpacing/>
              <w:jc w:val="center"/>
              <w:rPr>
                <w:rFonts w:asciiTheme="minorHAnsi" w:hAnsiTheme="minorHAnsi"/>
                <w:i/>
                <w:sz w:val="20"/>
                <w:szCs w:val="20"/>
              </w:rPr>
            </w:pPr>
            <w:r w:rsidRPr="00EB7414">
              <w:rPr>
                <w:rFonts w:asciiTheme="minorHAnsi" w:hAnsiTheme="minorHAnsi"/>
                <w:i/>
                <w:sz w:val="20"/>
                <w:szCs w:val="20"/>
              </w:rPr>
              <w:t>Sisti</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9</w:t>
            </w:r>
          </w:p>
        </w:tc>
        <w:tc>
          <w:tcPr>
            <w:tcW w:w="6663" w:type="dxa"/>
          </w:tcPr>
          <w:p w:rsidR="0034500F" w:rsidRPr="00EB7414" w:rsidRDefault="00F12782"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Designazione referente Cresme: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9</w:t>
            </w:r>
          </w:p>
        </w:tc>
        <w:tc>
          <w:tcPr>
            <w:tcW w:w="2694" w:type="dxa"/>
          </w:tcPr>
          <w:p w:rsidR="0034500F" w:rsidRPr="00EB7414" w:rsidRDefault="00C225F1" w:rsidP="00EB7414">
            <w:pPr>
              <w:contextualSpacing/>
              <w:jc w:val="center"/>
              <w:rPr>
                <w:rFonts w:asciiTheme="minorHAnsi" w:hAnsiTheme="minorHAnsi"/>
                <w:i/>
                <w:sz w:val="20"/>
                <w:szCs w:val="20"/>
              </w:rPr>
            </w:pPr>
            <w:r w:rsidRPr="00EB7414">
              <w:rPr>
                <w:rFonts w:asciiTheme="minorHAnsi" w:hAnsiTheme="minorHAnsi"/>
                <w:i/>
                <w:sz w:val="20"/>
                <w:szCs w:val="20"/>
              </w:rPr>
              <w:t>Sisti -</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10</w:t>
            </w:r>
          </w:p>
        </w:tc>
        <w:tc>
          <w:tcPr>
            <w:tcW w:w="6663" w:type="dxa"/>
          </w:tcPr>
          <w:p w:rsidR="0034500F" w:rsidRPr="00EB7414" w:rsidRDefault="00F12782"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Sentenza CONAF/De Nardo: presa d’atto</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10</w:t>
            </w:r>
          </w:p>
        </w:tc>
        <w:tc>
          <w:tcPr>
            <w:tcW w:w="2694" w:type="dxa"/>
          </w:tcPr>
          <w:p w:rsidR="0034500F" w:rsidRPr="00EB7414" w:rsidRDefault="00C225F1" w:rsidP="00EB7414">
            <w:pPr>
              <w:contextualSpacing/>
              <w:jc w:val="center"/>
              <w:rPr>
                <w:rFonts w:asciiTheme="minorHAnsi" w:hAnsiTheme="minorHAnsi"/>
                <w:i/>
                <w:sz w:val="20"/>
                <w:szCs w:val="20"/>
              </w:rPr>
            </w:pPr>
            <w:r w:rsidRPr="00EB7414">
              <w:rPr>
                <w:rFonts w:asciiTheme="minorHAnsi" w:hAnsiTheme="minorHAnsi"/>
                <w:i/>
                <w:sz w:val="20"/>
                <w:szCs w:val="20"/>
              </w:rPr>
              <w:t>Sisti -</w:t>
            </w:r>
          </w:p>
        </w:tc>
      </w:tr>
      <w:tr w:rsidR="0034500F" w:rsidRPr="00FF1C90"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11</w:t>
            </w:r>
          </w:p>
        </w:tc>
        <w:tc>
          <w:tcPr>
            <w:tcW w:w="6663" w:type="dxa"/>
          </w:tcPr>
          <w:p w:rsidR="0034500F"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Sentenza immobile Via Sicilia: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11</w:t>
            </w:r>
          </w:p>
        </w:tc>
        <w:tc>
          <w:tcPr>
            <w:tcW w:w="2694" w:type="dxa"/>
          </w:tcPr>
          <w:p w:rsidR="0034500F" w:rsidRPr="00EB7414" w:rsidRDefault="00D5326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12</w:t>
            </w:r>
          </w:p>
        </w:tc>
        <w:tc>
          <w:tcPr>
            <w:tcW w:w="6663" w:type="dxa"/>
          </w:tcPr>
          <w:p w:rsidR="0034500F"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Ricorso consiglio di stato Università di Pisa: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12</w:t>
            </w:r>
          </w:p>
        </w:tc>
        <w:tc>
          <w:tcPr>
            <w:tcW w:w="2694" w:type="dxa"/>
          </w:tcPr>
          <w:p w:rsidR="0034500F" w:rsidRPr="00EB7414" w:rsidRDefault="00C225F1"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13</w:t>
            </w:r>
          </w:p>
        </w:tc>
        <w:tc>
          <w:tcPr>
            <w:tcW w:w="6663" w:type="dxa"/>
          </w:tcPr>
          <w:p w:rsidR="0034500F" w:rsidRPr="00EB7414" w:rsidRDefault="00D5326E" w:rsidP="00EB7414">
            <w:pPr>
              <w:contextualSpacing/>
              <w:jc w:val="both"/>
              <w:rPr>
                <w:rFonts w:asciiTheme="minorHAnsi" w:hAnsiTheme="minorHAnsi" w:cs="Calibri"/>
                <w:sz w:val="20"/>
                <w:szCs w:val="20"/>
              </w:rPr>
            </w:pPr>
            <w:r w:rsidRPr="00EB7414">
              <w:rPr>
                <w:rFonts w:asciiTheme="minorHAnsi" w:hAnsiTheme="minorHAnsi" w:cs="Calibri-Bold"/>
                <w:bCs/>
                <w:sz w:val="20"/>
                <w:szCs w:val="20"/>
              </w:rPr>
              <w:t>Regolamento SIDAF: aggiornamento</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13</w:t>
            </w:r>
          </w:p>
        </w:tc>
        <w:tc>
          <w:tcPr>
            <w:tcW w:w="2694" w:type="dxa"/>
          </w:tcPr>
          <w:p w:rsidR="0034500F" w:rsidRPr="00EB7414" w:rsidRDefault="00C225F1"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14</w:t>
            </w:r>
          </w:p>
        </w:tc>
        <w:tc>
          <w:tcPr>
            <w:tcW w:w="6663" w:type="dxa"/>
          </w:tcPr>
          <w:p w:rsidR="0034500F" w:rsidRPr="00EB7414" w:rsidRDefault="00D5326E" w:rsidP="00EB7414">
            <w:pPr>
              <w:autoSpaceDE w:val="0"/>
              <w:autoSpaceDN w:val="0"/>
              <w:adjustRightInd w:val="0"/>
              <w:contextualSpacing/>
              <w:jc w:val="both"/>
              <w:rPr>
                <w:rFonts w:asciiTheme="minorHAnsi" w:hAnsiTheme="minorHAnsi" w:cstheme="minorHAnsi"/>
                <w:sz w:val="20"/>
                <w:szCs w:val="20"/>
              </w:rPr>
            </w:pPr>
            <w:r w:rsidRPr="00EB7414">
              <w:rPr>
                <w:rFonts w:asciiTheme="minorHAnsi" w:hAnsiTheme="minorHAnsi" w:cs="Calibri-Bold"/>
                <w:bCs/>
                <w:sz w:val="20"/>
                <w:szCs w:val="20"/>
              </w:rPr>
              <w:t>Regolamento tipo delle Federazioni dei Dottori Agronomi e dei Dottori Forestali: esame e</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14</w:t>
            </w:r>
          </w:p>
        </w:tc>
        <w:tc>
          <w:tcPr>
            <w:tcW w:w="2694" w:type="dxa"/>
          </w:tcPr>
          <w:p w:rsidR="0034500F" w:rsidRPr="00EB7414" w:rsidRDefault="00C225F1"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15</w:t>
            </w:r>
          </w:p>
        </w:tc>
        <w:tc>
          <w:tcPr>
            <w:tcW w:w="6663" w:type="dxa"/>
          </w:tcPr>
          <w:p w:rsidR="0034500F"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Partecipazioni ad eventi internazionali: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15</w:t>
            </w:r>
          </w:p>
        </w:tc>
        <w:tc>
          <w:tcPr>
            <w:tcW w:w="2694" w:type="dxa"/>
          </w:tcPr>
          <w:p w:rsidR="0034500F" w:rsidRPr="00EB7414" w:rsidRDefault="00C225F1"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16</w:t>
            </w:r>
          </w:p>
        </w:tc>
        <w:tc>
          <w:tcPr>
            <w:tcW w:w="6663" w:type="dxa"/>
          </w:tcPr>
          <w:p w:rsidR="0034500F"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Fondazione Alta Scuola: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16</w:t>
            </w:r>
          </w:p>
        </w:tc>
        <w:tc>
          <w:tcPr>
            <w:tcW w:w="2694" w:type="dxa"/>
          </w:tcPr>
          <w:p w:rsidR="0034500F" w:rsidRPr="00EB7414" w:rsidRDefault="00C225F1"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 -</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17</w:t>
            </w:r>
          </w:p>
        </w:tc>
        <w:tc>
          <w:tcPr>
            <w:tcW w:w="6663" w:type="dxa"/>
          </w:tcPr>
          <w:p w:rsidR="0034500F"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Rimborso INPS d.ssa Catania: presa d’atto</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17</w:t>
            </w:r>
          </w:p>
        </w:tc>
        <w:tc>
          <w:tcPr>
            <w:tcW w:w="2694" w:type="dxa"/>
          </w:tcPr>
          <w:p w:rsidR="0034500F" w:rsidRPr="00EB7414" w:rsidRDefault="00C225F1" w:rsidP="00EB7414">
            <w:pPr>
              <w:tabs>
                <w:tab w:val="left" w:pos="388"/>
              </w:tabs>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18</w:t>
            </w:r>
          </w:p>
        </w:tc>
        <w:tc>
          <w:tcPr>
            <w:tcW w:w="6663" w:type="dxa"/>
          </w:tcPr>
          <w:p w:rsidR="0034500F"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Relazione Consigliere Segretario attività Ufficio 2014</w:t>
            </w:r>
            <w:r w:rsidRPr="00EB7414">
              <w:rPr>
                <w:rFonts w:asciiTheme="minorHAnsi" w:hAnsiTheme="minorHAnsi" w:cs="Cambria Math"/>
                <w:bCs/>
                <w:sz w:val="20"/>
                <w:szCs w:val="20"/>
              </w:rPr>
              <w:t>‐</w:t>
            </w:r>
            <w:r w:rsidRPr="00EB7414">
              <w:rPr>
                <w:rFonts w:asciiTheme="minorHAnsi" w:hAnsiTheme="minorHAnsi" w:cs="Calibri-Bold"/>
                <w:bCs/>
                <w:sz w:val="20"/>
                <w:szCs w:val="20"/>
              </w:rPr>
              <w:t>2015: esame e determinazioni</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18</w:t>
            </w:r>
          </w:p>
        </w:tc>
        <w:tc>
          <w:tcPr>
            <w:tcW w:w="2694" w:type="dxa"/>
          </w:tcPr>
          <w:p w:rsidR="0034500F" w:rsidRPr="00EB7414" w:rsidRDefault="00D5326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19</w:t>
            </w:r>
          </w:p>
        </w:tc>
        <w:tc>
          <w:tcPr>
            <w:tcW w:w="6663" w:type="dxa"/>
          </w:tcPr>
          <w:p w:rsidR="0034500F"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Resoconto incontro sindacati: presa d’atto</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19</w:t>
            </w:r>
          </w:p>
        </w:tc>
        <w:tc>
          <w:tcPr>
            <w:tcW w:w="2694" w:type="dxa"/>
          </w:tcPr>
          <w:p w:rsidR="0034500F" w:rsidRPr="00EB7414" w:rsidRDefault="00D5326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w:t>
            </w:r>
          </w:p>
        </w:tc>
      </w:tr>
      <w:tr w:rsidR="0034500F" w:rsidRPr="00596DFE" w:rsidTr="00EB7414">
        <w:tc>
          <w:tcPr>
            <w:tcW w:w="567" w:type="dxa"/>
          </w:tcPr>
          <w:p w:rsidR="0034500F" w:rsidRPr="00EB7414" w:rsidRDefault="0034500F"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20</w:t>
            </w:r>
          </w:p>
        </w:tc>
        <w:tc>
          <w:tcPr>
            <w:tcW w:w="6663" w:type="dxa"/>
          </w:tcPr>
          <w:p w:rsidR="0034500F" w:rsidRPr="00EB7414" w:rsidRDefault="00D5326E" w:rsidP="00EB7414">
            <w:pPr>
              <w:autoSpaceDE w:val="0"/>
              <w:autoSpaceDN w:val="0"/>
              <w:adjustRightInd w:val="0"/>
              <w:contextualSpacing/>
              <w:jc w:val="both"/>
              <w:rPr>
                <w:rFonts w:asciiTheme="minorHAnsi" w:hAnsiTheme="minorHAnsi" w:cstheme="minorHAnsi"/>
                <w:sz w:val="20"/>
                <w:szCs w:val="20"/>
              </w:rPr>
            </w:pPr>
            <w:r w:rsidRPr="00EB7414">
              <w:rPr>
                <w:rFonts w:asciiTheme="minorHAnsi" w:hAnsiTheme="minorHAnsi" w:cs="Calibri-Bold"/>
                <w:bCs/>
                <w:sz w:val="20"/>
                <w:szCs w:val="20"/>
              </w:rPr>
              <w:t>Bando di concorso per l’attribuzione di una Borsa di Studio sul tema: ricerche ed innovazioni per</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 xml:space="preserve">la professione del dottore agronomo e del dottore forestale nell’ambito della gestione </w:t>
            </w:r>
            <w:r w:rsidR="002A03A4" w:rsidRPr="00EB7414">
              <w:rPr>
                <w:rFonts w:asciiTheme="minorHAnsi" w:hAnsiTheme="minorHAnsi" w:cs="Calibri-Bold"/>
                <w:bCs/>
                <w:sz w:val="20"/>
                <w:szCs w:val="20"/>
              </w:rPr>
              <w:t xml:space="preserve">agro zootecnica </w:t>
            </w:r>
            <w:r w:rsidRPr="00EB7414">
              <w:rPr>
                <w:rFonts w:asciiTheme="minorHAnsi" w:hAnsiTheme="minorHAnsi" w:cs="Cambria Math"/>
                <w:bCs/>
                <w:sz w:val="20"/>
                <w:szCs w:val="20"/>
              </w:rPr>
              <w:t>‐</w:t>
            </w:r>
            <w:r w:rsidRPr="00EB7414">
              <w:rPr>
                <w:rFonts w:asciiTheme="minorHAnsi" w:hAnsiTheme="minorHAnsi" w:cs="Calibri-Bold"/>
                <w:bCs/>
                <w:sz w:val="20"/>
                <w:szCs w:val="20"/>
              </w:rPr>
              <w:t xml:space="preserve"> forestale ed ambientale sostenibile: presa d’atto dell’esaurimento della graduatoria</w:t>
            </w:r>
          </w:p>
        </w:tc>
        <w:tc>
          <w:tcPr>
            <w:tcW w:w="1417" w:type="dxa"/>
          </w:tcPr>
          <w:p w:rsidR="0034500F"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20</w:t>
            </w:r>
          </w:p>
        </w:tc>
        <w:tc>
          <w:tcPr>
            <w:tcW w:w="2694" w:type="dxa"/>
          </w:tcPr>
          <w:p w:rsidR="0034500F" w:rsidRPr="00EB7414" w:rsidRDefault="008E5BE5"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C54330" w:rsidRPr="00596DFE" w:rsidTr="00EB7414">
        <w:tc>
          <w:tcPr>
            <w:tcW w:w="567" w:type="dxa"/>
          </w:tcPr>
          <w:p w:rsidR="00C54330" w:rsidRPr="00EB7414" w:rsidRDefault="00C5433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21</w:t>
            </w:r>
          </w:p>
        </w:tc>
        <w:tc>
          <w:tcPr>
            <w:tcW w:w="6663" w:type="dxa"/>
          </w:tcPr>
          <w:p w:rsidR="00C54330" w:rsidRPr="00EB7414" w:rsidRDefault="00D5326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color w:val="000000"/>
                <w:sz w:val="20"/>
                <w:szCs w:val="20"/>
              </w:rPr>
              <w:t>Borsa di Studio sul tema: “ricerche ed innovazioni per la professione del dottore agronomo e</w:t>
            </w:r>
            <w:r w:rsidR="002A03A4" w:rsidRPr="00EB7414">
              <w:rPr>
                <w:rFonts w:asciiTheme="minorHAnsi" w:hAnsiTheme="minorHAnsi" w:cs="Calibri-Bold"/>
                <w:bCs/>
                <w:color w:val="000000"/>
                <w:sz w:val="20"/>
                <w:szCs w:val="20"/>
              </w:rPr>
              <w:t xml:space="preserve"> </w:t>
            </w:r>
            <w:r w:rsidRPr="00EB7414">
              <w:rPr>
                <w:rFonts w:asciiTheme="minorHAnsi" w:hAnsiTheme="minorHAnsi" w:cs="Calibri-Bold"/>
                <w:bCs/>
                <w:color w:val="000000"/>
                <w:sz w:val="20"/>
                <w:szCs w:val="20"/>
              </w:rPr>
              <w:t>dottore forestale nell’ambito della bioeconomia, delle valutazioni economiche e nella</w:t>
            </w:r>
            <w:r w:rsidR="002A03A4" w:rsidRPr="00EB7414">
              <w:rPr>
                <w:rFonts w:asciiTheme="minorHAnsi" w:hAnsiTheme="minorHAnsi" w:cs="Calibri-Bold"/>
                <w:bCs/>
                <w:color w:val="000000"/>
                <w:sz w:val="20"/>
                <w:szCs w:val="20"/>
              </w:rPr>
              <w:t xml:space="preserve"> </w:t>
            </w:r>
            <w:r w:rsidRPr="00EB7414">
              <w:rPr>
                <w:rFonts w:asciiTheme="minorHAnsi" w:hAnsiTheme="minorHAnsi" w:cs="Calibri-Bold"/>
                <w:bCs/>
                <w:color w:val="000000"/>
                <w:sz w:val="20"/>
                <w:szCs w:val="20"/>
              </w:rPr>
              <w:t>pianificazione e progettazione rurale, ambientale e paesaggistica”</w:t>
            </w:r>
            <w:r w:rsidRPr="00EB7414">
              <w:rPr>
                <w:rFonts w:asciiTheme="minorHAnsi" w:hAnsiTheme="minorHAnsi" w:cs="Calibri-BoldItalic"/>
                <w:bCs/>
                <w:iCs/>
                <w:color w:val="4F83BE"/>
                <w:sz w:val="20"/>
                <w:szCs w:val="20"/>
              </w:rPr>
              <w:t xml:space="preserve">: </w:t>
            </w:r>
            <w:r w:rsidRPr="00EB7414">
              <w:rPr>
                <w:rFonts w:asciiTheme="minorHAnsi" w:hAnsiTheme="minorHAnsi" w:cs="Calibri-Bold"/>
                <w:bCs/>
                <w:color w:val="000000"/>
                <w:sz w:val="20"/>
                <w:szCs w:val="20"/>
              </w:rPr>
              <w:t>esame e determinazioni</w:t>
            </w:r>
          </w:p>
        </w:tc>
        <w:tc>
          <w:tcPr>
            <w:tcW w:w="1417" w:type="dxa"/>
          </w:tcPr>
          <w:p w:rsidR="00C54330" w:rsidRPr="00EB7414" w:rsidRDefault="002F5599" w:rsidP="00EB7414">
            <w:pPr>
              <w:ind w:left="720"/>
              <w:contextualSpacing/>
              <w:jc w:val="both"/>
              <w:rPr>
                <w:rFonts w:ascii="Calibri" w:hAnsi="Calibri" w:cs="Calibri"/>
                <w:sz w:val="20"/>
                <w:szCs w:val="20"/>
              </w:rPr>
            </w:pPr>
            <w:r w:rsidRPr="00EB7414">
              <w:rPr>
                <w:rFonts w:ascii="Calibri" w:hAnsi="Calibri" w:cs="Calibri"/>
                <w:sz w:val="20"/>
                <w:szCs w:val="20"/>
              </w:rPr>
              <w:t>21</w:t>
            </w:r>
          </w:p>
        </w:tc>
        <w:tc>
          <w:tcPr>
            <w:tcW w:w="2694" w:type="dxa"/>
          </w:tcPr>
          <w:p w:rsidR="00C54330" w:rsidRPr="00EB7414" w:rsidRDefault="008E5BE5"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C54330" w:rsidRPr="00596DFE" w:rsidTr="00EB7414">
        <w:tc>
          <w:tcPr>
            <w:tcW w:w="567" w:type="dxa"/>
          </w:tcPr>
          <w:p w:rsidR="00C54330" w:rsidRPr="00EB7414" w:rsidRDefault="00C5433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22</w:t>
            </w:r>
          </w:p>
        </w:tc>
        <w:tc>
          <w:tcPr>
            <w:tcW w:w="6663" w:type="dxa"/>
          </w:tcPr>
          <w:p w:rsidR="00C54330" w:rsidRPr="00EB7414" w:rsidRDefault="00D5326E" w:rsidP="00EB7414">
            <w:pPr>
              <w:autoSpaceDE w:val="0"/>
              <w:autoSpaceDN w:val="0"/>
              <w:adjustRightInd w:val="0"/>
              <w:contextualSpacing/>
              <w:jc w:val="both"/>
              <w:rPr>
                <w:rFonts w:asciiTheme="minorHAnsi" w:hAnsiTheme="minorHAnsi" w:cstheme="minorHAnsi"/>
                <w:sz w:val="20"/>
                <w:szCs w:val="20"/>
              </w:rPr>
            </w:pPr>
            <w:r w:rsidRPr="00EB7414">
              <w:rPr>
                <w:rFonts w:asciiTheme="minorHAnsi" w:hAnsiTheme="minorHAnsi" w:cs="Calibri-Bold"/>
                <w:bCs/>
                <w:sz w:val="20"/>
                <w:szCs w:val="20"/>
              </w:rPr>
              <w:t>Scadenze pagamento appendice di regolazione assicurazione RC Professionale IFL0006723: presa</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d’atto dell’avvenuto pagamento</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22</w:t>
            </w:r>
          </w:p>
        </w:tc>
        <w:tc>
          <w:tcPr>
            <w:tcW w:w="2694" w:type="dxa"/>
          </w:tcPr>
          <w:p w:rsidR="00C54330" w:rsidRPr="00EB7414" w:rsidRDefault="008E5BE5"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23</w:t>
            </w:r>
          </w:p>
        </w:tc>
        <w:tc>
          <w:tcPr>
            <w:tcW w:w="6663" w:type="dxa"/>
          </w:tcPr>
          <w:p w:rsidR="00C54330" w:rsidRPr="00EB7414" w:rsidRDefault="00D5326E" w:rsidP="00EB7414">
            <w:pPr>
              <w:autoSpaceDE w:val="0"/>
              <w:autoSpaceDN w:val="0"/>
              <w:adjustRightInd w:val="0"/>
              <w:contextualSpacing/>
              <w:jc w:val="both"/>
              <w:rPr>
                <w:rFonts w:asciiTheme="minorHAnsi" w:hAnsiTheme="minorHAnsi" w:cstheme="minorHAnsi"/>
                <w:sz w:val="20"/>
                <w:szCs w:val="20"/>
              </w:rPr>
            </w:pPr>
            <w:r w:rsidRPr="00EB7414">
              <w:rPr>
                <w:rFonts w:asciiTheme="minorHAnsi" w:hAnsiTheme="minorHAnsi" w:cs="Calibri-Bold"/>
                <w:bCs/>
                <w:sz w:val="20"/>
                <w:szCs w:val="20"/>
              </w:rPr>
              <w:t>Odg Conferenza dei Presidenti delle Federazioni Regionali dei Dottori Agronomi e dei Dottori</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Forestali: esame e 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23</w:t>
            </w:r>
          </w:p>
        </w:tc>
        <w:tc>
          <w:tcPr>
            <w:tcW w:w="2694" w:type="dxa"/>
          </w:tcPr>
          <w:p w:rsidR="00C54330" w:rsidRPr="00EB7414" w:rsidRDefault="008E5BE5" w:rsidP="00EB7414">
            <w:pPr>
              <w:contextualSpacing/>
              <w:jc w:val="center"/>
              <w:rPr>
                <w:rFonts w:asciiTheme="minorHAnsi" w:hAnsiTheme="minorHAnsi"/>
                <w:i/>
                <w:sz w:val="20"/>
                <w:szCs w:val="20"/>
              </w:rPr>
            </w:pPr>
            <w:r w:rsidRPr="00EB7414">
              <w:rPr>
                <w:rFonts w:asciiTheme="minorHAnsi" w:hAnsiTheme="minorHAnsi"/>
                <w:i/>
                <w:sz w:val="20"/>
                <w:szCs w:val="20"/>
              </w:rPr>
              <w:t>Sisti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24</w:t>
            </w:r>
          </w:p>
        </w:tc>
        <w:tc>
          <w:tcPr>
            <w:tcW w:w="6663" w:type="dxa"/>
          </w:tcPr>
          <w:p w:rsidR="00C54330" w:rsidRPr="00EB7414" w:rsidRDefault="00D5326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Requisiti ispettori fitosanitari: esame e 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24</w:t>
            </w:r>
          </w:p>
        </w:tc>
        <w:tc>
          <w:tcPr>
            <w:tcW w:w="2694" w:type="dxa"/>
          </w:tcPr>
          <w:p w:rsidR="00C54330" w:rsidRPr="00EB7414" w:rsidRDefault="00D5326E" w:rsidP="00EB7414">
            <w:pPr>
              <w:contextualSpacing/>
              <w:jc w:val="center"/>
              <w:rPr>
                <w:rFonts w:asciiTheme="minorHAnsi" w:hAnsiTheme="minorHAnsi"/>
                <w:i/>
                <w:sz w:val="20"/>
                <w:szCs w:val="20"/>
              </w:rPr>
            </w:pPr>
            <w:r w:rsidRPr="00EB7414">
              <w:rPr>
                <w:rFonts w:asciiTheme="minorHAnsi" w:hAnsiTheme="minorHAnsi"/>
                <w:i/>
                <w:sz w:val="20"/>
                <w:szCs w:val="20"/>
              </w:rPr>
              <w:t>Antignati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25</w:t>
            </w:r>
          </w:p>
        </w:tc>
        <w:tc>
          <w:tcPr>
            <w:tcW w:w="6663" w:type="dxa"/>
          </w:tcPr>
          <w:p w:rsidR="00C54330"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Progetto Globalfarm.2030 – area Expo: esame e 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25</w:t>
            </w:r>
          </w:p>
        </w:tc>
        <w:tc>
          <w:tcPr>
            <w:tcW w:w="2694" w:type="dxa"/>
          </w:tcPr>
          <w:p w:rsidR="00C54330" w:rsidRPr="00EB7414" w:rsidRDefault="008E5BE5" w:rsidP="00EB7414">
            <w:pPr>
              <w:contextualSpacing/>
              <w:jc w:val="center"/>
              <w:rPr>
                <w:rFonts w:asciiTheme="minorHAnsi" w:hAnsiTheme="minorHAnsi"/>
                <w:i/>
                <w:sz w:val="20"/>
                <w:szCs w:val="20"/>
              </w:rPr>
            </w:pPr>
            <w:r w:rsidRPr="00EB7414">
              <w:rPr>
                <w:rFonts w:asciiTheme="minorHAnsi" w:hAnsiTheme="minorHAnsi"/>
                <w:i/>
                <w:sz w:val="20"/>
                <w:szCs w:val="20"/>
              </w:rPr>
              <w:t>Sisti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26</w:t>
            </w:r>
          </w:p>
        </w:tc>
        <w:tc>
          <w:tcPr>
            <w:tcW w:w="6663" w:type="dxa"/>
          </w:tcPr>
          <w:p w:rsidR="00C54330"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Agenzie Formative: riesame istruttorio ed interruzione dei termini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26</w:t>
            </w:r>
          </w:p>
        </w:tc>
        <w:tc>
          <w:tcPr>
            <w:tcW w:w="2694" w:type="dxa"/>
          </w:tcPr>
          <w:p w:rsidR="00C54330" w:rsidRPr="00EB7414" w:rsidRDefault="008E5BE5" w:rsidP="00EB7414">
            <w:pPr>
              <w:contextualSpacing/>
              <w:jc w:val="center"/>
              <w:rPr>
                <w:rFonts w:asciiTheme="minorHAnsi" w:hAnsiTheme="minorHAnsi"/>
                <w:i/>
                <w:sz w:val="20"/>
                <w:szCs w:val="20"/>
              </w:rPr>
            </w:pPr>
            <w:r w:rsidRPr="00EB7414">
              <w:rPr>
                <w:rFonts w:asciiTheme="minorHAnsi" w:hAnsiTheme="minorHAnsi"/>
                <w:i/>
                <w:sz w:val="20"/>
                <w:szCs w:val="20"/>
              </w:rPr>
              <w:t xml:space="preserve">Sisti </w:t>
            </w:r>
            <w:r w:rsidR="00D5326E" w:rsidRPr="00EB7414">
              <w:rPr>
                <w:rFonts w:asciiTheme="minorHAnsi" w:hAnsiTheme="minorHAnsi"/>
                <w:i/>
                <w:sz w:val="20"/>
                <w:szCs w:val="20"/>
              </w:rPr>
              <w:t>ed Altri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27</w:t>
            </w:r>
          </w:p>
        </w:tc>
        <w:tc>
          <w:tcPr>
            <w:tcW w:w="6663" w:type="dxa"/>
          </w:tcPr>
          <w:p w:rsidR="00C54330" w:rsidRPr="00EB7414" w:rsidRDefault="00D5326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Pagamento spese d’istruttoria Agenzie Formative: esame e 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27</w:t>
            </w:r>
          </w:p>
        </w:tc>
        <w:tc>
          <w:tcPr>
            <w:tcW w:w="2694" w:type="dxa"/>
          </w:tcPr>
          <w:p w:rsidR="00C54330" w:rsidRPr="00EB7414" w:rsidRDefault="008E5BE5" w:rsidP="00EB7414">
            <w:pPr>
              <w:contextualSpacing/>
              <w:jc w:val="center"/>
              <w:rPr>
                <w:rFonts w:asciiTheme="minorHAnsi" w:hAnsiTheme="minorHAnsi"/>
                <w:i/>
                <w:sz w:val="20"/>
                <w:szCs w:val="20"/>
              </w:rPr>
            </w:pPr>
            <w:r w:rsidRPr="00EB7414">
              <w:rPr>
                <w:rFonts w:asciiTheme="minorHAnsi" w:hAnsiTheme="minorHAnsi"/>
                <w:i/>
                <w:sz w:val="20"/>
                <w:szCs w:val="20"/>
              </w:rPr>
              <w:t>Sisti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28</w:t>
            </w:r>
          </w:p>
        </w:tc>
        <w:tc>
          <w:tcPr>
            <w:tcW w:w="6663" w:type="dxa"/>
          </w:tcPr>
          <w:p w:rsidR="00C54330" w:rsidRPr="00EB7414" w:rsidRDefault="00D5326E" w:rsidP="00EB7414">
            <w:pPr>
              <w:autoSpaceDE w:val="0"/>
              <w:autoSpaceDN w:val="0"/>
              <w:adjustRightInd w:val="0"/>
              <w:contextualSpacing/>
              <w:jc w:val="both"/>
              <w:rPr>
                <w:rFonts w:asciiTheme="minorHAnsi" w:hAnsiTheme="minorHAnsi" w:cstheme="minorHAnsi"/>
                <w:sz w:val="20"/>
                <w:szCs w:val="20"/>
              </w:rPr>
            </w:pPr>
            <w:r w:rsidRPr="00EB7414">
              <w:rPr>
                <w:rFonts w:asciiTheme="minorHAnsi" w:hAnsiTheme="minorHAnsi" w:cs="Calibri-Bold"/>
                <w:bCs/>
                <w:sz w:val="20"/>
                <w:szCs w:val="20"/>
              </w:rPr>
              <w:t>Istituzione del logo e relativo regolamento per i soggetti accreditati nell’ambito della formaz</w:t>
            </w:r>
            <w:r w:rsidR="002A03A4" w:rsidRPr="00EB7414">
              <w:rPr>
                <w:rFonts w:asciiTheme="minorHAnsi" w:hAnsiTheme="minorHAnsi" w:cs="Calibri-Bold"/>
                <w:bCs/>
                <w:sz w:val="20"/>
                <w:szCs w:val="20"/>
              </w:rPr>
              <w:t>i</w:t>
            </w:r>
            <w:r w:rsidRPr="00EB7414">
              <w:rPr>
                <w:rFonts w:asciiTheme="minorHAnsi" w:hAnsiTheme="minorHAnsi" w:cs="Calibri-Bold"/>
                <w:bCs/>
                <w:sz w:val="20"/>
                <w:szCs w:val="20"/>
              </w:rPr>
              <w:t>one</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continua: esame e 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28</w:t>
            </w:r>
          </w:p>
        </w:tc>
        <w:tc>
          <w:tcPr>
            <w:tcW w:w="2694" w:type="dxa"/>
          </w:tcPr>
          <w:p w:rsidR="00C5433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C54330" w:rsidRPr="00596DFE" w:rsidTr="00EB7414">
        <w:trPr>
          <w:trHeight w:val="411"/>
        </w:trPr>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29</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Manuale delle procedure per la gestione della Formazione continua</w:t>
            </w:r>
          </w:p>
          <w:p w:rsidR="00C54330" w:rsidRPr="00EB7414" w:rsidRDefault="00E65B00"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per il periodo 2014</w:t>
            </w:r>
            <w:r w:rsidRPr="00EB7414">
              <w:rPr>
                <w:rFonts w:asciiTheme="minorHAnsi" w:hAnsiTheme="minorHAnsi" w:cs="Cambria Math"/>
                <w:bCs/>
                <w:sz w:val="20"/>
                <w:szCs w:val="20"/>
              </w:rPr>
              <w:t>‐</w:t>
            </w:r>
            <w:r w:rsidRPr="00EB7414">
              <w:rPr>
                <w:rFonts w:asciiTheme="minorHAnsi" w:hAnsiTheme="minorHAnsi" w:cs="Calibri-Bold"/>
                <w:bCs/>
                <w:sz w:val="20"/>
                <w:szCs w:val="20"/>
              </w:rPr>
              <w:t>2016: esame e determinazion</w:t>
            </w:r>
            <w:r w:rsidR="002A03A4" w:rsidRPr="00EB7414">
              <w:rPr>
                <w:rFonts w:asciiTheme="minorHAnsi" w:hAnsiTheme="minorHAnsi" w:cs="Calibri-Bold"/>
                <w:bCs/>
                <w:sz w:val="20"/>
                <w:szCs w:val="20"/>
              </w:rPr>
              <w:t xml:space="preserve">i </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29</w:t>
            </w:r>
          </w:p>
        </w:tc>
        <w:tc>
          <w:tcPr>
            <w:tcW w:w="2694" w:type="dxa"/>
          </w:tcPr>
          <w:p w:rsidR="00C54330" w:rsidRPr="00EB7414" w:rsidRDefault="008E5BE5"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w:t>
            </w:r>
            <w:r w:rsidR="00E65B00" w:rsidRPr="00EB7414">
              <w:rPr>
                <w:rFonts w:asciiTheme="minorHAnsi" w:hAnsiTheme="minorHAnsi" w:cstheme="minorHAnsi"/>
                <w:i/>
                <w:sz w:val="20"/>
                <w:szCs w:val="20"/>
              </w:rPr>
              <w:t>-Pecora Cipriani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lastRenderedPageBreak/>
              <w:t>30</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 xml:space="preserve">Linee guida per la formazione continua per il periodo 2016 </w:t>
            </w:r>
            <w:r w:rsidRPr="00EB7414">
              <w:rPr>
                <w:rFonts w:asciiTheme="minorHAnsi" w:hAnsiTheme="minorHAnsi" w:cs="Cambria Math"/>
                <w:bCs/>
                <w:sz w:val="20"/>
                <w:szCs w:val="20"/>
              </w:rPr>
              <w:t>‐</w:t>
            </w:r>
            <w:r w:rsidRPr="00EB7414">
              <w:rPr>
                <w:rFonts w:asciiTheme="minorHAnsi" w:hAnsiTheme="minorHAnsi" w:cs="Calibri-Bold"/>
                <w:bCs/>
                <w:sz w:val="20"/>
                <w:szCs w:val="20"/>
              </w:rPr>
              <w:t>2018 ai</w:t>
            </w:r>
          </w:p>
          <w:p w:rsidR="00E65B00" w:rsidRPr="00EB7414" w:rsidRDefault="00E65B00"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sensi dell’art. 9 comma 1 Regolamento di formazione 3/2013: esame e</w:t>
            </w:r>
          </w:p>
          <w:p w:rsidR="00C5433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30</w:t>
            </w:r>
          </w:p>
        </w:tc>
        <w:tc>
          <w:tcPr>
            <w:tcW w:w="2694" w:type="dxa"/>
          </w:tcPr>
          <w:p w:rsidR="00C5433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Pisanti-Pecora Cipriani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31</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Sistema degli standard di Qualità delle prestazioni dell’art. 9 comma 2</w:t>
            </w:r>
          </w:p>
          <w:p w:rsidR="00C5433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 lett. j</w:t>
            </w:r>
            <w:r w:rsidRPr="00EB7414">
              <w:rPr>
                <w:rFonts w:asciiTheme="minorHAnsi" w:hAnsiTheme="minorHAnsi" w:cs="Cambria Math"/>
                <w:bCs/>
                <w:sz w:val="20"/>
                <w:szCs w:val="20"/>
              </w:rPr>
              <w:t>‐</w:t>
            </w:r>
            <w:r w:rsidRPr="00EB7414">
              <w:rPr>
                <w:rFonts w:asciiTheme="minorHAnsi" w:hAnsiTheme="minorHAnsi" w:cs="Calibri-Bold"/>
                <w:bCs/>
                <w:sz w:val="20"/>
                <w:szCs w:val="20"/>
              </w:rPr>
              <w:t xml:space="preserve"> Regolamento di formazione 3/2013: esame e 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31</w:t>
            </w:r>
          </w:p>
        </w:tc>
        <w:tc>
          <w:tcPr>
            <w:tcW w:w="2694" w:type="dxa"/>
          </w:tcPr>
          <w:p w:rsidR="00C5433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 Cipriani- Guizzardi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32</w:t>
            </w:r>
          </w:p>
        </w:tc>
        <w:tc>
          <w:tcPr>
            <w:tcW w:w="6663" w:type="dxa"/>
          </w:tcPr>
          <w:p w:rsidR="00C5433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 xml:space="preserve">Manuale operativo SIDAF </w:t>
            </w:r>
            <w:r w:rsidRPr="00EB7414">
              <w:rPr>
                <w:rFonts w:asciiTheme="minorHAnsi" w:hAnsiTheme="minorHAnsi" w:cs="Cambria Math"/>
                <w:bCs/>
                <w:sz w:val="20"/>
                <w:szCs w:val="20"/>
              </w:rPr>
              <w:t>‐</w:t>
            </w:r>
            <w:r w:rsidRPr="00EB7414">
              <w:rPr>
                <w:rFonts w:asciiTheme="minorHAnsi" w:hAnsiTheme="minorHAnsi" w:cs="Calibri-Bold"/>
                <w:bCs/>
                <w:sz w:val="20"/>
                <w:szCs w:val="20"/>
              </w:rPr>
              <w:t xml:space="preserve"> area formazione : esame e 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32</w:t>
            </w:r>
          </w:p>
        </w:tc>
        <w:tc>
          <w:tcPr>
            <w:tcW w:w="2694" w:type="dxa"/>
          </w:tcPr>
          <w:p w:rsidR="00C54330" w:rsidRPr="00EB7414" w:rsidRDefault="008E5BE5"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w:t>
            </w:r>
            <w:r w:rsidR="00E65B00" w:rsidRPr="00EB7414">
              <w:rPr>
                <w:rFonts w:asciiTheme="minorHAnsi" w:hAnsiTheme="minorHAnsi" w:cstheme="minorHAnsi"/>
                <w:i/>
                <w:sz w:val="20"/>
                <w:szCs w:val="20"/>
              </w:rPr>
              <w:t>-Pecora-Cipriani</w:t>
            </w:r>
          </w:p>
        </w:tc>
      </w:tr>
      <w:tr w:rsidR="00C54330" w:rsidRPr="00596DFE" w:rsidTr="00EB7414">
        <w:tc>
          <w:tcPr>
            <w:tcW w:w="567" w:type="dxa"/>
          </w:tcPr>
          <w:p w:rsidR="00C54330" w:rsidRPr="00EB7414" w:rsidRDefault="00C5433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33</w:t>
            </w:r>
          </w:p>
        </w:tc>
        <w:tc>
          <w:tcPr>
            <w:tcW w:w="6663" w:type="dxa"/>
          </w:tcPr>
          <w:p w:rsidR="00C5433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Implementazione dell’area formazione del SIDAF: esame e</w:t>
            </w:r>
            <w:r w:rsidR="00E8694D" w:rsidRPr="00EB7414">
              <w:rPr>
                <w:rFonts w:asciiTheme="minorHAnsi" w:hAnsiTheme="minorHAnsi" w:cs="Calibri-Bold"/>
                <w:bCs/>
                <w:sz w:val="20"/>
                <w:szCs w:val="20"/>
              </w:rPr>
              <w:t xml:space="preserve"> </w:t>
            </w:r>
            <w:r w:rsidRPr="00EB7414">
              <w:rPr>
                <w:rFonts w:asciiTheme="minorHAnsi" w:hAnsiTheme="minorHAnsi" w:cs="Calibri-Bold"/>
                <w:bCs/>
                <w:sz w:val="20"/>
                <w:szCs w:val="20"/>
              </w:rPr>
              <w:t>determinazioni</w:t>
            </w:r>
          </w:p>
        </w:tc>
        <w:tc>
          <w:tcPr>
            <w:tcW w:w="1417" w:type="dxa"/>
          </w:tcPr>
          <w:p w:rsidR="00C54330" w:rsidRPr="00EB7414" w:rsidRDefault="002F5599"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33</w:t>
            </w:r>
          </w:p>
        </w:tc>
        <w:tc>
          <w:tcPr>
            <w:tcW w:w="2694" w:type="dxa"/>
          </w:tcPr>
          <w:p w:rsidR="00C5433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 –Pecora- Cipriani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34</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Procedura, check</w:t>
            </w:r>
            <w:r w:rsidRPr="00EB7414">
              <w:rPr>
                <w:rFonts w:asciiTheme="minorHAnsi" w:hAnsiTheme="minorHAnsi" w:cs="Cambria Math"/>
                <w:bCs/>
                <w:sz w:val="20"/>
                <w:szCs w:val="20"/>
              </w:rPr>
              <w:t>‐</w:t>
            </w:r>
            <w:r w:rsidRPr="00EB7414">
              <w:rPr>
                <w:rFonts w:asciiTheme="minorHAnsi" w:hAnsiTheme="minorHAnsi" w:cs="Calibri-Bold"/>
                <w:bCs/>
                <w:sz w:val="20"/>
                <w:szCs w:val="20"/>
              </w:rPr>
              <w:t>list e vademecum per la formulazione e l’istruttoria</w:t>
            </w:r>
          </w:p>
          <w:p w:rsidR="00E65B00" w:rsidRPr="00EB7414" w:rsidRDefault="00E65B00" w:rsidP="00EB7414">
            <w:pPr>
              <w:contextualSpacing/>
              <w:jc w:val="both"/>
              <w:rPr>
                <w:rFonts w:asciiTheme="minorHAnsi" w:hAnsiTheme="minorHAnsi" w:cs="Calibri"/>
                <w:sz w:val="20"/>
                <w:szCs w:val="20"/>
              </w:rPr>
            </w:pPr>
            <w:r w:rsidRPr="00EB7414">
              <w:rPr>
                <w:rFonts w:asciiTheme="minorHAnsi" w:hAnsiTheme="minorHAnsi" w:cs="Calibri-Bold"/>
                <w:bCs/>
                <w:sz w:val="20"/>
                <w:szCs w:val="20"/>
              </w:rPr>
              <w:t>dei piani formativi: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34</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 –Pecora- Cipriani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35</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Approvazione Piani Formativi 2015: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35</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 –Pecora- Cipriani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36</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Commissione Nazionale Formazione Continua: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36</w:t>
            </w:r>
          </w:p>
        </w:tc>
        <w:tc>
          <w:tcPr>
            <w:tcW w:w="2694" w:type="dxa"/>
          </w:tcPr>
          <w:p w:rsidR="00E65B00" w:rsidRPr="00EB7414" w:rsidRDefault="00E65B00" w:rsidP="00EB7414">
            <w:pPr>
              <w:tabs>
                <w:tab w:val="left" w:pos="288"/>
              </w:tabs>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37</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Task force formazione professionale continua: stato dell’arte</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37</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 –Pecora- Cipriani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38</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Schema di curriculum degli iscritti per portale SIDAF: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38</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 –Pecora- Cipriani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39</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 xml:space="preserve">Implementazione SIDAF </w:t>
            </w:r>
            <w:r w:rsidRPr="00EB7414">
              <w:rPr>
                <w:rFonts w:asciiTheme="minorHAnsi" w:hAnsiTheme="minorHAnsi" w:cs="Cambria Math"/>
                <w:bCs/>
                <w:sz w:val="20"/>
                <w:szCs w:val="20"/>
              </w:rPr>
              <w:t>‐</w:t>
            </w:r>
            <w:r w:rsidRPr="00EB7414">
              <w:rPr>
                <w:rFonts w:asciiTheme="minorHAnsi" w:hAnsiTheme="minorHAnsi" w:cs="Calibri-Bold"/>
                <w:bCs/>
                <w:sz w:val="20"/>
                <w:szCs w:val="20"/>
              </w:rPr>
              <w:t xml:space="preserve"> Iscrizione online ed aggiornamento settore</w:t>
            </w:r>
          </w:p>
          <w:p w:rsidR="00E65B00" w:rsidRPr="00EB7414" w:rsidRDefault="00E65B00" w:rsidP="00EB7414">
            <w:pPr>
              <w:contextualSpacing/>
              <w:jc w:val="both"/>
              <w:rPr>
                <w:rFonts w:asciiTheme="minorHAnsi" w:hAnsiTheme="minorHAnsi"/>
                <w:color w:val="000000"/>
                <w:sz w:val="20"/>
                <w:szCs w:val="20"/>
              </w:rPr>
            </w:pPr>
            <w:r w:rsidRPr="00EB7414">
              <w:rPr>
                <w:rFonts w:asciiTheme="minorHAnsi" w:hAnsiTheme="minorHAnsi" w:cs="Calibri-Bold"/>
                <w:bCs/>
                <w:sz w:val="20"/>
                <w:szCs w:val="20"/>
              </w:rPr>
              <w:t>albo unico: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39</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40</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Costituzione dell’elenco dei Formatori nell’ambito del Regolamento di Formazione 3/2013:</w:t>
            </w:r>
            <w:r w:rsidR="00EB7414">
              <w:rPr>
                <w:rFonts w:asciiTheme="minorHAnsi" w:hAnsiTheme="minorHAnsi" w:cs="Calibri-Bold"/>
                <w:bCs/>
                <w:sz w:val="20"/>
                <w:szCs w:val="20"/>
              </w:rPr>
              <w:t xml:space="preserve"> </w:t>
            </w:r>
            <w:r w:rsidRPr="00EB7414">
              <w:rPr>
                <w:rFonts w:asciiTheme="minorHAnsi" w:hAnsiTheme="minorHAnsi" w:cs="Calibri-Bold"/>
                <w:bCs/>
                <w:sz w:val="20"/>
                <w:szCs w:val="20"/>
              </w:rPr>
              <w:t>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40</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41</w:t>
            </w:r>
          </w:p>
        </w:tc>
        <w:tc>
          <w:tcPr>
            <w:tcW w:w="6663" w:type="dxa"/>
          </w:tcPr>
          <w:p w:rsidR="00E65B00" w:rsidRPr="00EB7414" w:rsidRDefault="00E65B00"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Costituzione dell’elenco delle Riviste accreditate per la pubblicazione dei lavori professionali:</w:t>
            </w:r>
            <w:r w:rsidR="00E8694D" w:rsidRPr="00EB7414">
              <w:rPr>
                <w:rFonts w:asciiTheme="minorHAnsi" w:hAnsiTheme="minorHAnsi" w:cs="Calibri-Bold"/>
                <w:bCs/>
                <w:sz w:val="20"/>
                <w:szCs w:val="20"/>
              </w:rPr>
              <w:t xml:space="preserve"> </w:t>
            </w:r>
            <w:r w:rsidRPr="00EB7414">
              <w:rPr>
                <w:rFonts w:asciiTheme="minorHAnsi" w:hAnsiTheme="minorHAnsi" w:cs="Calibri-Bold"/>
                <w:bCs/>
                <w:sz w:val="20"/>
                <w:szCs w:val="20"/>
              </w:rPr>
              <w:t>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41</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42</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Convenzione tra CONAF e Ordine dei Dottori Agronomi e Dottori Forestali di Roma per la</w:t>
            </w:r>
            <w:r w:rsidR="00E8694D" w:rsidRPr="00EB7414">
              <w:rPr>
                <w:rFonts w:asciiTheme="minorHAnsi" w:hAnsiTheme="minorHAnsi" w:cs="Calibri-Bold"/>
                <w:bCs/>
                <w:sz w:val="20"/>
                <w:szCs w:val="20"/>
              </w:rPr>
              <w:t xml:space="preserve"> </w:t>
            </w:r>
            <w:r w:rsidRPr="00EB7414">
              <w:rPr>
                <w:rFonts w:asciiTheme="minorHAnsi" w:hAnsiTheme="minorHAnsi" w:cs="Calibri-Bold"/>
                <w:bCs/>
                <w:sz w:val="20"/>
                <w:szCs w:val="20"/>
              </w:rPr>
              <w:t>gestione degli eventi formativi a carattere nazionale: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42</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43</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Convenzione operativa ai sensi dell’art. 4 della convenzione quadro tra la conferenza di agraria</w:t>
            </w:r>
            <w:r w:rsidR="00E8694D" w:rsidRPr="00EB7414">
              <w:rPr>
                <w:rFonts w:asciiTheme="minorHAnsi" w:hAnsiTheme="minorHAnsi" w:cs="Calibri-Bold"/>
                <w:bCs/>
                <w:sz w:val="20"/>
                <w:szCs w:val="20"/>
              </w:rPr>
              <w:t xml:space="preserve"> </w:t>
            </w:r>
            <w:r w:rsidRPr="00EB7414">
              <w:rPr>
                <w:rFonts w:asciiTheme="minorHAnsi" w:hAnsiTheme="minorHAnsi" w:cs="Calibri-Bold"/>
                <w:bCs/>
                <w:sz w:val="20"/>
                <w:szCs w:val="20"/>
              </w:rPr>
              <w:t>e il CONAF: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43</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r w:rsidR="00B70C7E" w:rsidRPr="00EB7414">
              <w:rPr>
                <w:rFonts w:asciiTheme="minorHAnsi" w:hAnsiTheme="minorHAnsi" w:cstheme="minorHAnsi"/>
                <w:i/>
                <w:sz w:val="20"/>
                <w:szCs w:val="20"/>
              </w:rPr>
              <w:t>-Pecora</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44</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Meeting CEDIA, 14</w:t>
            </w:r>
            <w:r w:rsidRPr="00EB7414">
              <w:rPr>
                <w:rFonts w:asciiTheme="minorHAnsi" w:hAnsiTheme="minorHAnsi" w:cs="Cambria Math"/>
                <w:bCs/>
                <w:sz w:val="20"/>
                <w:szCs w:val="20"/>
              </w:rPr>
              <w:t>‐</w:t>
            </w:r>
            <w:r w:rsidRPr="00EB7414">
              <w:rPr>
                <w:rFonts w:asciiTheme="minorHAnsi" w:hAnsiTheme="minorHAnsi" w:cs="Calibri-Bold"/>
                <w:bCs/>
                <w:sz w:val="20"/>
                <w:szCs w:val="20"/>
              </w:rPr>
              <w:t>15 aprile 2016: resoconto</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44</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Zari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45</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Protocollo FAO/WAA e sede permanente: presa d’atto</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45</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 xml:space="preserve">Sisti </w:t>
            </w:r>
            <w:r w:rsidR="00B70C7E" w:rsidRPr="00EB7414">
              <w:rPr>
                <w:rFonts w:asciiTheme="minorHAnsi" w:hAnsiTheme="minorHAnsi" w:cstheme="minorHAnsi"/>
                <w:i/>
                <w:sz w:val="20"/>
                <w:szCs w:val="20"/>
              </w:rPr>
              <w:t>Busti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46</w:t>
            </w:r>
          </w:p>
        </w:tc>
        <w:tc>
          <w:tcPr>
            <w:tcW w:w="6663" w:type="dxa"/>
          </w:tcPr>
          <w:p w:rsidR="00E65B00" w:rsidRPr="00EB7414" w:rsidRDefault="00B70C7E" w:rsidP="00EB7414">
            <w:pPr>
              <w:contextualSpacing/>
              <w:jc w:val="both"/>
              <w:rPr>
                <w:rFonts w:asciiTheme="minorHAnsi" w:hAnsiTheme="minorHAnsi"/>
                <w:sz w:val="20"/>
                <w:szCs w:val="20"/>
              </w:rPr>
            </w:pPr>
            <w:r w:rsidRPr="00EB7414">
              <w:rPr>
                <w:rFonts w:asciiTheme="minorHAnsi" w:hAnsiTheme="minorHAnsi" w:cs="Calibri-Bold"/>
                <w:bCs/>
                <w:sz w:val="20"/>
                <w:szCs w:val="20"/>
              </w:rPr>
              <w:t>Revisione Piano della Performance 2016: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46</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Pisanti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47</w:t>
            </w:r>
          </w:p>
        </w:tc>
        <w:tc>
          <w:tcPr>
            <w:tcW w:w="6663" w:type="dxa"/>
          </w:tcPr>
          <w:p w:rsidR="00E65B00" w:rsidRPr="00EB7414" w:rsidRDefault="00B70C7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Procedure SIAN accesso Iscritti assicurazioni calamità naturali: esame e determinazioni</w:t>
            </w:r>
            <w:r w:rsidR="002A03A4" w:rsidRPr="00EB7414">
              <w:rPr>
                <w:rFonts w:asciiTheme="minorHAnsi" w:hAnsiTheme="minorHAnsi" w:cs="Calibri-Bold"/>
                <w:bCs/>
                <w:sz w:val="20"/>
                <w:szCs w:val="20"/>
              </w:rPr>
              <w:t>.</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47</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48</w:t>
            </w:r>
          </w:p>
        </w:tc>
        <w:tc>
          <w:tcPr>
            <w:tcW w:w="6663" w:type="dxa"/>
          </w:tcPr>
          <w:p w:rsidR="00E65B00" w:rsidRPr="00EB7414" w:rsidRDefault="00B70C7E" w:rsidP="00EB7414">
            <w:pPr>
              <w:autoSpaceDE w:val="0"/>
              <w:autoSpaceDN w:val="0"/>
              <w:adjustRightInd w:val="0"/>
              <w:contextualSpacing/>
              <w:jc w:val="both"/>
              <w:rPr>
                <w:rFonts w:asciiTheme="minorHAnsi" w:hAnsiTheme="minorHAnsi" w:cstheme="minorHAnsi"/>
                <w:sz w:val="20"/>
                <w:szCs w:val="20"/>
              </w:rPr>
            </w:pPr>
            <w:r w:rsidRPr="00EB7414">
              <w:rPr>
                <w:rFonts w:asciiTheme="minorHAnsi" w:hAnsiTheme="minorHAnsi" w:cs="Calibri-Bold"/>
                <w:bCs/>
                <w:sz w:val="20"/>
                <w:szCs w:val="20"/>
              </w:rPr>
              <w:t>Riorganizzazione delle province della Regione Sicilia: esame e</w:t>
            </w:r>
            <w:r w:rsidR="00EB7414">
              <w:rPr>
                <w:rFonts w:asciiTheme="minorHAnsi" w:hAnsiTheme="minorHAnsi" w:cs="Calibri-Bold"/>
                <w:bCs/>
                <w:sz w:val="20"/>
                <w:szCs w:val="20"/>
              </w:rPr>
              <w:t xml:space="preserve"> d</w:t>
            </w:r>
            <w:r w:rsidRPr="00EB7414">
              <w:rPr>
                <w:rFonts w:asciiTheme="minorHAnsi" w:hAnsiTheme="minorHAnsi" w:cs="Calibri-Bold"/>
                <w:bCs/>
                <w:sz w:val="20"/>
                <w:szCs w:val="20"/>
              </w:rPr>
              <w:t>eterminazioni</w:t>
            </w:r>
            <w:r w:rsidR="002A03A4" w:rsidRPr="00EB7414">
              <w:rPr>
                <w:rFonts w:asciiTheme="minorHAnsi" w:hAnsiTheme="minorHAnsi" w:cs="Calibri-Bold"/>
                <w:bCs/>
                <w:sz w:val="20"/>
                <w:szCs w:val="20"/>
              </w:rPr>
              <w:t>.</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48</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 -</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49</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Proposta convenzione Treccani: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49</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 -</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50</w:t>
            </w:r>
          </w:p>
        </w:tc>
        <w:tc>
          <w:tcPr>
            <w:tcW w:w="6663" w:type="dxa"/>
          </w:tcPr>
          <w:p w:rsidR="00B70C7E" w:rsidRPr="00EB7414" w:rsidRDefault="00B70C7E"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Italic"/>
                <w:bCs/>
                <w:iCs/>
                <w:sz w:val="20"/>
                <w:szCs w:val="20"/>
              </w:rPr>
              <w:t>Proposta convenzione portale Gare e Concorsi Agronomi</w:t>
            </w:r>
            <w:r w:rsidRPr="00EB7414">
              <w:rPr>
                <w:rFonts w:asciiTheme="minorHAnsi" w:hAnsiTheme="minorHAnsi" w:cs="Calibri-Bold"/>
                <w:bCs/>
                <w:sz w:val="20"/>
                <w:szCs w:val="20"/>
              </w:rPr>
              <w:t>: esame e</w:t>
            </w:r>
          </w:p>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50</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 -</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51</w:t>
            </w:r>
          </w:p>
        </w:tc>
        <w:tc>
          <w:tcPr>
            <w:tcW w:w="6663" w:type="dxa"/>
          </w:tcPr>
          <w:p w:rsidR="00E65B00" w:rsidRPr="00EB7414" w:rsidRDefault="00B70C7E" w:rsidP="00EB7414">
            <w:pPr>
              <w:contextualSpacing/>
              <w:jc w:val="both"/>
              <w:rPr>
                <w:rFonts w:asciiTheme="minorHAnsi" w:hAnsiTheme="minorHAnsi" w:cstheme="minorHAnsi"/>
                <w:sz w:val="20"/>
                <w:szCs w:val="20"/>
              </w:rPr>
            </w:pPr>
            <w:r w:rsidRPr="00EB7414">
              <w:rPr>
                <w:rFonts w:asciiTheme="minorHAnsi" w:hAnsiTheme="minorHAnsi" w:cs="Calibri-Bold"/>
                <w:bCs/>
                <w:sz w:val="20"/>
                <w:szCs w:val="20"/>
              </w:rPr>
              <w:t>Protocollo d’intesa per il progetto “Fascicolo del fabbricato”: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51</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52</w:t>
            </w:r>
          </w:p>
        </w:tc>
        <w:tc>
          <w:tcPr>
            <w:tcW w:w="6663" w:type="dxa"/>
          </w:tcPr>
          <w:p w:rsidR="00E65B00" w:rsidRPr="00EB7414" w:rsidRDefault="00B70C7E" w:rsidP="00EB7414">
            <w:pPr>
              <w:contextualSpacing/>
              <w:jc w:val="both"/>
              <w:rPr>
                <w:rFonts w:asciiTheme="minorHAnsi" w:hAnsiTheme="minorHAnsi" w:cs="Calibri"/>
                <w:sz w:val="20"/>
                <w:szCs w:val="20"/>
              </w:rPr>
            </w:pPr>
            <w:r w:rsidRPr="00EB7414">
              <w:rPr>
                <w:rFonts w:asciiTheme="minorHAnsi" w:hAnsiTheme="minorHAnsi" w:cs="Calibri-Bold"/>
                <w:bCs/>
                <w:sz w:val="20"/>
                <w:szCs w:val="20"/>
              </w:rPr>
              <w:t>Circolare sulle valutazioni di impatto ambientale, strategico e vinca: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52</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 xml:space="preserve">Sisti </w:t>
            </w:r>
            <w:r w:rsidR="00B70C7E" w:rsidRPr="00EB7414">
              <w:rPr>
                <w:rFonts w:asciiTheme="minorHAnsi" w:hAnsiTheme="minorHAnsi" w:cstheme="minorHAnsi"/>
                <w:i/>
                <w:sz w:val="20"/>
                <w:szCs w:val="20"/>
              </w:rPr>
              <w:t>- Diamanti</w:t>
            </w:r>
          </w:p>
        </w:tc>
      </w:tr>
      <w:tr w:rsidR="00E65B00" w:rsidRPr="00596DFE" w:rsidTr="00EB7414">
        <w:trPr>
          <w:trHeight w:val="195"/>
        </w:trPr>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53</w:t>
            </w:r>
          </w:p>
        </w:tc>
        <w:tc>
          <w:tcPr>
            <w:tcW w:w="6663" w:type="dxa"/>
          </w:tcPr>
          <w:p w:rsidR="00E65B00" w:rsidRPr="00EB7414" w:rsidRDefault="00B70C7E" w:rsidP="00EB7414">
            <w:pPr>
              <w:autoSpaceDE w:val="0"/>
              <w:autoSpaceDN w:val="0"/>
              <w:adjustRightInd w:val="0"/>
              <w:contextualSpacing/>
              <w:jc w:val="both"/>
              <w:rPr>
                <w:rFonts w:asciiTheme="minorHAnsi" w:hAnsiTheme="minorHAnsi" w:cs="Arial-BoldMT"/>
                <w:bCs/>
                <w:sz w:val="20"/>
                <w:szCs w:val="20"/>
              </w:rPr>
            </w:pPr>
            <w:r w:rsidRPr="00EB7414">
              <w:rPr>
                <w:rFonts w:asciiTheme="minorHAnsi" w:hAnsiTheme="minorHAnsi" w:cs="Calibri-Bold"/>
                <w:bCs/>
                <w:sz w:val="20"/>
                <w:szCs w:val="20"/>
              </w:rPr>
              <w:t>Circolare sulle competenze sul Paesaggio: esame e determinazioni</w:t>
            </w:r>
            <w:r w:rsidR="002A03A4" w:rsidRPr="00EB7414">
              <w:rPr>
                <w:rFonts w:asciiTheme="minorHAnsi" w:hAnsiTheme="minorHAnsi" w:cs="Calibri-Bold"/>
                <w:bCs/>
                <w:sz w:val="20"/>
                <w:szCs w:val="20"/>
              </w:rPr>
              <w:t>.</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53</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Sisti-Diamanti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54</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Tutela della professione: esame e determinazioni</w:t>
            </w:r>
            <w:r w:rsidR="002A03A4" w:rsidRPr="00EB7414">
              <w:rPr>
                <w:rFonts w:asciiTheme="minorHAnsi" w:hAnsiTheme="minorHAnsi" w:cs="Calibri-Bold"/>
                <w:bCs/>
                <w:sz w:val="20"/>
                <w:szCs w:val="20"/>
              </w:rPr>
              <w:t>.</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54</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Busti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55</w:t>
            </w:r>
          </w:p>
        </w:tc>
        <w:tc>
          <w:tcPr>
            <w:tcW w:w="6663" w:type="dxa"/>
          </w:tcPr>
          <w:p w:rsidR="00B70C7E" w:rsidRPr="00EB7414" w:rsidRDefault="00B70C7E"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Progetto di sviluppo agricolo nella Regione di Volvogrado: esame e</w:t>
            </w:r>
          </w:p>
          <w:p w:rsidR="00E65B00" w:rsidRPr="00EB7414" w:rsidRDefault="00B70C7E" w:rsidP="00EB7414">
            <w:pPr>
              <w:autoSpaceDE w:val="0"/>
              <w:autoSpaceDN w:val="0"/>
              <w:adjustRightInd w:val="0"/>
              <w:contextualSpacing/>
              <w:jc w:val="both"/>
              <w:rPr>
                <w:rFonts w:asciiTheme="minorHAnsi" w:hAnsiTheme="minorHAnsi" w:cs="Arial-BoldMT"/>
                <w:bCs/>
                <w:sz w:val="20"/>
                <w:szCs w:val="20"/>
              </w:rPr>
            </w:pPr>
            <w:r w:rsidRPr="00EB7414">
              <w:rPr>
                <w:rFonts w:asciiTheme="minorHAnsi" w:hAnsiTheme="minorHAnsi" w:cs="Calibri-Bold"/>
                <w:bCs/>
                <w:sz w:val="20"/>
                <w:szCs w:val="20"/>
              </w:rPr>
              <w:t>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55</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56</w:t>
            </w:r>
          </w:p>
        </w:tc>
        <w:tc>
          <w:tcPr>
            <w:tcW w:w="6663" w:type="dxa"/>
          </w:tcPr>
          <w:p w:rsidR="00B70C7E" w:rsidRPr="00EB7414" w:rsidRDefault="00B70C7E" w:rsidP="00EB7414">
            <w:pPr>
              <w:autoSpaceDE w:val="0"/>
              <w:autoSpaceDN w:val="0"/>
              <w:adjustRightInd w:val="0"/>
              <w:contextualSpacing/>
              <w:jc w:val="both"/>
              <w:rPr>
                <w:rFonts w:asciiTheme="minorHAnsi" w:hAnsiTheme="minorHAnsi" w:cs="Calibri-Bold"/>
                <w:bCs/>
                <w:sz w:val="20"/>
                <w:szCs w:val="20"/>
              </w:rPr>
            </w:pPr>
            <w:r w:rsidRPr="00EB7414">
              <w:rPr>
                <w:rFonts w:asciiTheme="minorHAnsi" w:hAnsiTheme="minorHAnsi" w:cs="Calibri-Bold"/>
                <w:bCs/>
                <w:sz w:val="20"/>
                <w:szCs w:val="20"/>
              </w:rPr>
              <w:t>Contratto informatico. Gestione informatizzata dell’iter di creazione,</w:t>
            </w:r>
          </w:p>
          <w:p w:rsidR="00E65B00" w:rsidRPr="00EB7414" w:rsidRDefault="00B70C7E" w:rsidP="00EB7414">
            <w:pPr>
              <w:autoSpaceDE w:val="0"/>
              <w:autoSpaceDN w:val="0"/>
              <w:adjustRightInd w:val="0"/>
              <w:contextualSpacing/>
              <w:jc w:val="both"/>
              <w:rPr>
                <w:rFonts w:asciiTheme="minorHAnsi" w:hAnsiTheme="minorHAnsi" w:cs="Arial-BoldMT"/>
                <w:bCs/>
                <w:sz w:val="20"/>
                <w:szCs w:val="20"/>
              </w:rPr>
            </w:pPr>
            <w:r w:rsidRPr="00EB7414">
              <w:rPr>
                <w:rFonts w:asciiTheme="minorHAnsi" w:hAnsiTheme="minorHAnsi" w:cs="Calibri-Bold"/>
                <w:bCs/>
                <w:sz w:val="20"/>
                <w:szCs w:val="20"/>
              </w:rPr>
              <w:t>stipula ed archiviazione del contratto: esame e determinazioni</w:t>
            </w:r>
            <w:r w:rsidR="002A03A4" w:rsidRPr="00EB7414">
              <w:rPr>
                <w:rFonts w:asciiTheme="minorHAnsi" w:hAnsiTheme="minorHAnsi" w:cs="Calibri-Bold"/>
                <w:bCs/>
                <w:sz w:val="20"/>
                <w:szCs w:val="20"/>
              </w:rPr>
              <w:t>.</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56</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Sisti-Piosanti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57</w:t>
            </w:r>
          </w:p>
        </w:tc>
        <w:tc>
          <w:tcPr>
            <w:tcW w:w="6663" w:type="dxa"/>
          </w:tcPr>
          <w:p w:rsidR="00E65B00" w:rsidRPr="00EB7414" w:rsidRDefault="00B70C7E" w:rsidP="00EB7414">
            <w:pPr>
              <w:autoSpaceDE w:val="0"/>
              <w:autoSpaceDN w:val="0"/>
              <w:adjustRightInd w:val="0"/>
              <w:contextualSpacing/>
              <w:jc w:val="both"/>
              <w:rPr>
                <w:rFonts w:asciiTheme="minorHAnsi" w:hAnsiTheme="minorHAnsi" w:cs="Arial-BoldMT"/>
                <w:bCs/>
                <w:sz w:val="20"/>
                <w:szCs w:val="20"/>
              </w:rPr>
            </w:pPr>
            <w:r w:rsidRPr="00EB7414">
              <w:rPr>
                <w:rFonts w:asciiTheme="minorHAnsi" w:hAnsiTheme="minorHAnsi" w:cs="Calibri-Bold"/>
                <w:bCs/>
                <w:sz w:val="20"/>
                <w:szCs w:val="20"/>
              </w:rPr>
              <w:t>Art. 59 – Direttiva 2005/36/CE come modificata dalla direttiva 2013/55/UE, relativa al</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riconoscimento delle qualifiche professionali. Piano Nazionale di riforma delle professioni:</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57</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58</w:t>
            </w:r>
          </w:p>
        </w:tc>
        <w:tc>
          <w:tcPr>
            <w:tcW w:w="6663" w:type="dxa"/>
          </w:tcPr>
          <w:p w:rsidR="00E65B00" w:rsidRPr="00EB7414" w:rsidRDefault="00B70C7E" w:rsidP="00EB7414">
            <w:pPr>
              <w:autoSpaceDE w:val="0"/>
              <w:autoSpaceDN w:val="0"/>
              <w:adjustRightInd w:val="0"/>
              <w:contextualSpacing/>
              <w:jc w:val="both"/>
              <w:rPr>
                <w:rFonts w:asciiTheme="minorHAnsi" w:hAnsiTheme="minorHAnsi" w:cs="Arial-BoldMT"/>
                <w:bCs/>
                <w:sz w:val="20"/>
                <w:szCs w:val="20"/>
              </w:rPr>
            </w:pPr>
            <w:r w:rsidRPr="00EB7414">
              <w:rPr>
                <w:rFonts w:asciiTheme="minorHAnsi" w:hAnsiTheme="minorHAnsi" w:cs="Calibri-Bold"/>
                <w:bCs/>
                <w:sz w:val="20"/>
                <w:szCs w:val="20"/>
              </w:rPr>
              <w:t>Regolamento patrocini onerosi e partecipazione ad eventi: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58</w:t>
            </w:r>
          </w:p>
        </w:tc>
        <w:tc>
          <w:tcPr>
            <w:tcW w:w="2694" w:type="dxa"/>
          </w:tcPr>
          <w:p w:rsidR="00E65B00" w:rsidRPr="00EB7414" w:rsidRDefault="00E65B00"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 xml:space="preserve">Sisti </w:t>
            </w:r>
            <w:r w:rsidR="00B70C7E" w:rsidRPr="00EB7414">
              <w:rPr>
                <w:rFonts w:asciiTheme="minorHAnsi" w:hAnsiTheme="minorHAnsi" w:cstheme="minorHAnsi"/>
                <w:i/>
                <w:sz w:val="20"/>
                <w:szCs w:val="20"/>
              </w:rPr>
              <w:t>–</w:t>
            </w:r>
            <w:r w:rsidRPr="00EB7414">
              <w:rPr>
                <w:rFonts w:asciiTheme="minorHAnsi" w:hAnsiTheme="minorHAnsi" w:cstheme="minorHAnsi"/>
                <w:i/>
                <w:sz w:val="20"/>
                <w:szCs w:val="20"/>
              </w:rPr>
              <w:t xml:space="preserve"> </w:t>
            </w:r>
            <w:r w:rsidR="00B70C7E" w:rsidRPr="00EB7414">
              <w:rPr>
                <w:rFonts w:asciiTheme="minorHAnsi" w:hAnsiTheme="minorHAnsi" w:cstheme="minorHAnsi"/>
                <w:i/>
                <w:sz w:val="20"/>
                <w:szCs w:val="20"/>
              </w:rPr>
              <w:t>ed altri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lastRenderedPageBreak/>
              <w:t>59</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Patrocini e partecipazione ad eventi: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59</w:t>
            </w:r>
          </w:p>
        </w:tc>
        <w:tc>
          <w:tcPr>
            <w:tcW w:w="2694" w:type="dxa"/>
          </w:tcPr>
          <w:p w:rsidR="00E65B00" w:rsidRPr="00EB7414" w:rsidRDefault="00E65B00" w:rsidP="00EB7414">
            <w:pPr>
              <w:tabs>
                <w:tab w:val="left" w:pos="351"/>
              </w:tabs>
              <w:contextualSpacing/>
              <w:jc w:val="center"/>
              <w:rPr>
                <w:rFonts w:asciiTheme="minorHAnsi" w:hAnsiTheme="minorHAnsi" w:cstheme="minorHAnsi"/>
                <w:i/>
                <w:sz w:val="20"/>
                <w:szCs w:val="20"/>
              </w:rPr>
            </w:pPr>
            <w:r w:rsidRPr="00EB7414">
              <w:rPr>
                <w:rFonts w:asciiTheme="minorHAnsi" w:hAnsiTheme="minorHAnsi" w:cs="Calibri"/>
                <w:i/>
                <w:sz w:val="20"/>
                <w:szCs w:val="20"/>
              </w:rPr>
              <w:t>Sisti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60</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Concorso di progettazione per riqualificazione isola La Maddalena , in ambito protocollo ANCIM:</w:t>
            </w:r>
            <w:r w:rsidR="002A03A4" w:rsidRPr="00EB7414">
              <w:rPr>
                <w:rFonts w:asciiTheme="minorHAnsi" w:hAnsiTheme="minorHAnsi" w:cs="Calibri-Bold"/>
                <w:bCs/>
                <w:sz w:val="20"/>
                <w:szCs w:val="20"/>
              </w:rPr>
              <w:t xml:space="preserve"> </w:t>
            </w:r>
            <w:r w:rsidRPr="00EB7414">
              <w:rPr>
                <w:rFonts w:asciiTheme="minorHAnsi" w:hAnsiTheme="minorHAnsi" w:cs="Calibri-Bold"/>
                <w:bCs/>
                <w:sz w:val="20"/>
                <w:szCs w:val="20"/>
              </w:rPr>
              <w:t>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60</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Zari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61</w:t>
            </w:r>
          </w:p>
        </w:tc>
        <w:tc>
          <w:tcPr>
            <w:tcW w:w="6663" w:type="dxa"/>
          </w:tcPr>
          <w:p w:rsidR="00E65B00" w:rsidRPr="00EB7414" w:rsidRDefault="00B70C7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Calibri-Bold"/>
                <w:bCs/>
                <w:sz w:val="20"/>
                <w:szCs w:val="20"/>
              </w:rPr>
              <w:t>Varie ed eventuali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61</w:t>
            </w:r>
          </w:p>
        </w:tc>
        <w:tc>
          <w:tcPr>
            <w:tcW w:w="2694" w:type="dxa"/>
          </w:tcPr>
          <w:p w:rsidR="00E65B00" w:rsidRPr="00EB7414" w:rsidRDefault="00B70C7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Sisti ed Altri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62</w:t>
            </w:r>
          </w:p>
        </w:tc>
        <w:tc>
          <w:tcPr>
            <w:tcW w:w="6663" w:type="dxa"/>
          </w:tcPr>
          <w:p w:rsidR="00E65B00" w:rsidRPr="00EB7414" w:rsidRDefault="001C030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theme="minorHAnsi"/>
                <w:sz w:val="20"/>
                <w:szCs w:val="20"/>
              </w:rPr>
              <w:t>Approvazione protocollo con Banco Popolare: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62</w:t>
            </w:r>
          </w:p>
        </w:tc>
        <w:tc>
          <w:tcPr>
            <w:tcW w:w="2694" w:type="dxa"/>
          </w:tcPr>
          <w:p w:rsidR="00E65B00" w:rsidRPr="00EB7414" w:rsidRDefault="001C030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Guizzardi</w:t>
            </w:r>
          </w:p>
        </w:tc>
      </w:tr>
      <w:tr w:rsidR="00E65B00" w:rsidRPr="00596DFE" w:rsidTr="00EB7414">
        <w:tc>
          <w:tcPr>
            <w:tcW w:w="567" w:type="dxa"/>
          </w:tcPr>
          <w:p w:rsidR="00E65B00" w:rsidRPr="00EB7414" w:rsidRDefault="00E65B00" w:rsidP="00EB7414">
            <w:pPr>
              <w:ind w:left="-392" w:right="-392"/>
              <w:contextualSpacing/>
              <w:jc w:val="center"/>
              <w:rPr>
                <w:rFonts w:asciiTheme="minorHAnsi" w:hAnsiTheme="minorHAnsi" w:cstheme="minorHAnsi"/>
                <w:sz w:val="20"/>
                <w:szCs w:val="20"/>
              </w:rPr>
            </w:pPr>
            <w:r w:rsidRPr="00EB7414">
              <w:rPr>
                <w:rFonts w:asciiTheme="minorHAnsi" w:hAnsiTheme="minorHAnsi" w:cstheme="minorHAnsi"/>
                <w:sz w:val="20"/>
                <w:szCs w:val="20"/>
              </w:rPr>
              <w:t>63</w:t>
            </w:r>
          </w:p>
        </w:tc>
        <w:tc>
          <w:tcPr>
            <w:tcW w:w="6663" w:type="dxa"/>
          </w:tcPr>
          <w:p w:rsidR="00E65B00" w:rsidRPr="00EB7414" w:rsidRDefault="001C030E" w:rsidP="00EB7414">
            <w:pPr>
              <w:autoSpaceDE w:val="0"/>
              <w:autoSpaceDN w:val="0"/>
              <w:adjustRightInd w:val="0"/>
              <w:contextualSpacing/>
              <w:jc w:val="both"/>
              <w:rPr>
                <w:rFonts w:asciiTheme="minorHAnsi" w:hAnsiTheme="minorHAnsi" w:cs="Calibri"/>
                <w:sz w:val="20"/>
                <w:szCs w:val="20"/>
              </w:rPr>
            </w:pPr>
            <w:r w:rsidRPr="00EB7414">
              <w:rPr>
                <w:rFonts w:asciiTheme="minorHAnsi" w:hAnsiTheme="minorHAnsi" w:cstheme="minorHAnsi"/>
                <w:sz w:val="20"/>
                <w:szCs w:val="20"/>
              </w:rPr>
              <w:t>Partecipazione Conaf al comitato scientifico di Inarcheck stato dell'arte criticità: esame e determinazioni</w:t>
            </w:r>
          </w:p>
        </w:tc>
        <w:tc>
          <w:tcPr>
            <w:tcW w:w="1417" w:type="dxa"/>
          </w:tcPr>
          <w:p w:rsidR="00E65B00" w:rsidRPr="00EB7414" w:rsidRDefault="00E65B00" w:rsidP="00EB7414">
            <w:pPr>
              <w:contextualSpacing/>
              <w:jc w:val="center"/>
              <w:rPr>
                <w:rFonts w:asciiTheme="minorHAnsi" w:hAnsiTheme="minorHAnsi" w:cstheme="minorHAnsi"/>
                <w:sz w:val="20"/>
                <w:szCs w:val="20"/>
              </w:rPr>
            </w:pPr>
            <w:r w:rsidRPr="00EB7414">
              <w:rPr>
                <w:rFonts w:asciiTheme="minorHAnsi" w:hAnsiTheme="minorHAnsi" w:cstheme="minorHAnsi"/>
                <w:sz w:val="20"/>
                <w:szCs w:val="20"/>
              </w:rPr>
              <w:t>63</w:t>
            </w:r>
          </w:p>
        </w:tc>
        <w:tc>
          <w:tcPr>
            <w:tcW w:w="2694" w:type="dxa"/>
          </w:tcPr>
          <w:p w:rsidR="00E65B00" w:rsidRPr="00EB7414" w:rsidRDefault="001C030E" w:rsidP="00EB7414">
            <w:pPr>
              <w:contextualSpacing/>
              <w:jc w:val="center"/>
              <w:rPr>
                <w:rFonts w:asciiTheme="minorHAnsi" w:hAnsiTheme="minorHAnsi" w:cstheme="minorHAnsi"/>
                <w:i/>
                <w:sz w:val="20"/>
                <w:szCs w:val="20"/>
              </w:rPr>
            </w:pPr>
            <w:r w:rsidRPr="00EB7414">
              <w:rPr>
                <w:rFonts w:asciiTheme="minorHAnsi" w:hAnsiTheme="minorHAnsi" w:cstheme="minorHAnsi"/>
                <w:i/>
                <w:sz w:val="20"/>
                <w:szCs w:val="20"/>
              </w:rPr>
              <w:t>Guizzardi</w:t>
            </w:r>
          </w:p>
        </w:tc>
      </w:tr>
    </w:tbl>
    <w:p w:rsidR="00651774" w:rsidRPr="005E03CA" w:rsidRDefault="00394C71" w:rsidP="00EB7414">
      <w:pPr>
        <w:pStyle w:val="Sottotitolo"/>
        <w:spacing w:beforeLines="60" w:afterLines="60"/>
        <w:rPr>
          <w:rFonts w:asciiTheme="minorHAnsi" w:hAnsiTheme="minorHAnsi" w:cstheme="minorHAnsi"/>
          <w:i w:val="0"/>
          <w:sz w:val="24"/>
        </w:rPr>
      </w:pPr>
      <w:r w:rsidRPr="005E03CA">
        <w:rPr>
          <w:rFonts w:asciiTheme="minorHAnsi" w:hAnsiTheme="minorHAnsi" w:cstheme="minorHAnsi"/>
          <w:i w:val="0"/>
          <w:sz w:val="24"/>
        </w:rPr>
        <w:t>Svolgimento della seduta di Consiglio</w:t>
      </w:r>
    </w:p>
    <w:p w:rsidR="009A0840" w:rsidRPr="00662B63" w:rsidRDefault="009A0840" w:rsidP="00BE3768">
      <w:pPr>
        <w:jc w:val="both"/>
        <w:rPr>
          <w:rFonts w:ascii="Calibri" w:hAnsi="Calibri" w:cs="Calibri"/>
          <w:bCs/>
          <w:sz w:val="20"/>
          <w:szCs w:val="20"/>
        </w:rPr>
      </w:pPr>
    </w:p>
    <w:tbl>
      <w:tblPr>
        <w:tblStyle w:val="Grigliatabella"/>
        <w:tblW w:w="10211" w:type="dxa"/>
        <w:tblInd w:w="-3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7"/>
        <w:gridCol w:w="3624"/>
        <w:gridCol w:w="867"/>
        <w:gridCol w:w="2594"/>
        <w:gridCol w:w="1318"/>
        <w:gridCol w:w="1321"/>
      </w:tblGrid>
      <w:tr w:rsidR="000806DB" w:rsidRPr="002A03A4" w:rsidTr="006F381A">
        <w:trPr>
          <w:trHeight w:val="390"/>
        </w:trPr>
        <w:tc>
          <w:tcPr>
            <w:tcW w:w="487" w:type="dxa"/>
          </w:tcPr>
          <w:p w:rsidR="000806DB" w:rsidRPr="002A03A4" w:rsidRDefault="002A03A4" w:rsidP="007E485A">
            <w:pPr>
              <w:spacing w:line="360" w:lineRule="auto"/>
              <w:jc w:val="both"/>
              <w:rPr>
                <w:rFonts w:asciiTheme="minorHAnsi" w:hAnsiTheme="minorHAnsi" w:cstheme="minorHAnsi"/>
                <w:b/>
              </w:rPr>
            </w:pPr>
            <w:r w:rsidRPr="002A03A4">
              <w:rPr>
                <w:rFonts w:asciiTheme="minorHAnsi" w:hAnsiTheme="minorHAnsi" w:cstheme="minorHAnsi"/>
                <w:b/>
              </w:rPr>
              <w:t>1.</w:t>
            </w:r>
          </w:p>
        </w:tc>
        <w:tc>
          <w:tcPr>
            <w:tcW w:w="7085" w:type="dxa"/>
            <w:gridSpan w:val="3"/>
          </w:tcPr>
          <w:p w:rsidR="000806DB" w:rsidRPr="002A03A4" w:rsidRDefault="00F940A2" w:rsidP="007E485A">
            <w:pPr>
              <w:spacing w:line="360" w:lineRule="auto"/>
              <w:jc w:val="both"/>
              <w:rPr>
                <w:rFonts w:asciiTheme="minorHAnsi" w:hAnsiTheme="minorHAnsi" w:cstheme="minorHAnsi"/>
                <w:b/>
              </w:rPr>
            </w:pPr>
            <w:r w:rsidRPr="002A03A4">
              <w:rPr>
                <w:rFonts w:asciiTheme="minorHAnsi" w:hAnsiTheme="minorHAnsi" w:cs="Calibri-Bold"/>
                <w:b/>
                <w:bCs/>
              </w:rPr>
              <w:t>Presa d’atto del verbale della seduta del 15 e del 16 marzo 2016</w:t>
            </w:r>
          </w:p>
        </w:tc>
        <w:tc>
          <w:tcPr>
            <w:tcW w:w="1318" w:type="dxa"/>
          </w:tcPr>
          <w:p w:rsidR="000806DB" w:rsidRPr="002A03A4" w:rsidRDefault="000806DB" w:rsidP="007E485A">
            <w:pPr>
              <w:spacing w:line="360" w:lineRule="auto"/>
              <w:ind w:left="720"/>
              <w:jc w:val="both"/>
              <w:rPr>
                <w:rFonts w:asciiTheme="minorHAnsi" w:hAnsiTheme="minorHAnsi" w:cstheme="minorHAnsi"/>
              </w:rPr>
            </w:pPr>
          </w:p>
        </w:tc>
        <w:tc>
          <w:tcPr>
            <w:tcW w:w="1321" w:type="dxa"/>
          </w:tcPr>
          <w:p w:rsidR="000806DB" w:rsidRPr="002A03A4" w:rsidRDefault="000806DB" w:rsidP="007E485A">
            <w:pPr>
              <w:spacing w:line="360" w:lineRule="auto"/>
              <w:ind w:left="720"/>
              <w:jc w:val="both"/>
              <w:rPr>
                <w:rFonts w:asciiTheme="minorHAnsi" w:hAnsiTheme="minorHAnsi" w:cstheme="minorHAnsi"/>
              </w:rPr>
            </w:pPr>
          </w:p>
        </w:tc>
      </w:tr>
      <w:tr w:rsidR="007E485A" w:rsidRPr="00334667" w:rsidTr="007E485A">
        <w:trPr>
          <w:trHeight w:val="199"/>
        </w:trPr>
        <w:tc>
          <w:tcPr>
            <w:tcW w:w="487"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624"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 xml:space="preserve">Proposta atto deliberativo n. </w:t>
            </w:r>
          </w:p>
        </w:tc>
        <w:tc>
          <w:tcPr>
            <w:tcW w:w="867" w:type="dxa"/>
          </w:tcPr>
          <w:p w:rsidR="007E485A" w:rsidRPr="00334667" w:rsidRDefault="002F5599" w:rsidP="007E485A">
            <w:pPr>
              <w:spacing w:line="360" w:lineRule="auto"/>
              <w:jc w:val="both"/>
              <w:rPr>
                <w:rFonts w:asciiTheme="minorHAnsi" w:hAnsiTheme="minorHAnsi" w:cstheme="minorHAnsi"/>
                <w:b/>
                <w:i/>
                <w:sz w:val="20"/>
                <w:szCs w:val="20"/>
              </w:rPr>
            </w:pPr>
            <w:r>
              <w:rPr>
                <w:rFonts w:asciiTheme="minorHAnsi" w:hAnsiTheme="minorHAnsi" w:cstheme="minorHAnsi"/>
                <w:b/>
                <w:i/>
                <w:sz w:val="20"/>
                <w:szCs w:val="20"/>
              </w:rPr>
              <w:t>1</w:t>
            </w:r>
          </w:p>
        </w:tc>
        <w:tc>
          <w:tcPr>
            <w:tcW w:w="2594" w:type="dxa"/>
          </w:tcPr>
          <w:p w:rsidR="007E485A" w:rsidRPr="00334667" w:rsidRDefault="007E485A" w:rsidP="007E485A">
            <w:pPr>
              <w:spacing w:line="360" w:lineRule="auto"/>
              <w:jc w:val="both"/>
              <w:rPr>
                <w:rFonts w:asciiTheme="minorHAnsi" w:hAnsiTheme="minorHAnsi" w:cstheme="minorHAnsi"/>
                <w:b/>
                <w:i/>
                <w:sz w:val="20"/>
                <w:szCs w:val="20"/>
              </w:rPr>
            </w:pPr>
            <w:r w:rsidRPr="00334667">
              <w:rPr>
                <w:rFonts w:asciiTheme="minorHAnsi" w:hAnsiTheme="minorHAnsi" w:cstheme="minorHAnsi"/>
                <w:b/>
                <w:i/>
                <w:sz w:val="20"/>
                <w:szCs w:val="20"/>
              </w:rPr>
              <w:t>Pisanti</w:t>
            </w:r>
          </w:p>
        </w:tc>
        <w:tc>
          <w:tcPr>
            <w:tcW w:w="1318" w:type="dxa"/>
          </w:tcPr>
          <w:p w:rsidR="007E485A" w:rsidRPr="00334667" w:rsidRDefault="007E485A" w:rsidP="007E485A">
            <w:pPr>
              <w:spacing w:line="360" w:lineRule="auto"/>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21" w:type="dxa"/>
          </w:tcPr>
          <w:p w:rsidR="007E485A" w:rsidRPr="00334667" w:rsidRDefault="007E485A" w:rsidP="007E485A">
            <w:pPr>
              <w:jc w:val="center"/>
              <w:rPr>
                <w:rFonts w:asciiTheme="minorHAnsi" w:hAnsiTheme="minorHAnsi" w:cstheme="minorHAnsi"/>
                <w:i/>
                <w:sz w:val="16"/>
                <w:szCs w:val="20"/>
              </w:rPr>
            </w:pPr>
            <w:r w:rsidRPr="00334667">
              <w:rPr>
                <w:rFonts w:asciiTheme="minorHAnsi" w:hAnsiTheme="minorHAnsi" w:cstheme="minorHAnsi"/>
                <w:i/>
                <w:sz w:val="16"/>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03"/>
      </w:tblGrid>
      <w:tr w:rsidR="00C337D8" w:rsidRPr="00662B63" w:rsidTr="00C337D8">
        <w:trPr>
          <w:gridAfter w:val="1"/>
          <w:wAfter w:w="603" w:type="dxa"/>
          <w:trHeight w:val="768"/>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sidR="007E485A">
              <w:rPr>
                <w:rFonts w:asciiTheme="minorHAnsi" w:hAnsiTheme="minorHAnsi" w:cstheme="minorHAnsi"/>
                <w:bCs/>
                <w:sz w:val="20"/>
                <w:szCs w:val="20"/>
              </w:rPr>
              <w:t>Andrea Sisti</w:t>
            </w:r>
          </w:p>
        </w:tc>
        <w:tc>
          <w:tcPr>
            <w:tcW w:w="1528"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sidR="007E485A">
              <w:rPr>
                <w:rFonts w:asciiTheme="minorHAnsi" w:hAnsiTheme="minorHAnsi" w:cstheme="minorHAnsi"/>
                <w:bCs/>
                <w:sz w:val="20"/>
                <w:szCs w:val="20"/>
              </w:rPr>
              <w:t>Presidente</w:t>
            </w:r>
          </w:p>
        </w:tc>
        <w:tc>
          <w:tcPr>
            <w:tcW w:w="5633" w:type="dxa"/>
            <w:gridSpan w:val="6"/>
          </w:tcPr>
          <w:p w:rsidR="00C337D8" w:rsidRPr="00662B63" w:rsidRDefault="00C337D8" w:rsidP="00C337D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337D8" w:rsidRPr="00662B63" w:rsidTr="005E03CA">
        <w:trPr>
          <w:gridAfter w:val="1"/>
          <w:wAfter w:w="603" w:type="dxa"/>
          <w:trHeight w:val="260"/>
        </w:trPr>
        <w:tc>
          <w:tcPr>
            <w:tcW w:w="2692" w:type="dxa"/>
          </w:tcPr>
          <w:p w:rsidR="00C337D8" w:rsidRPr="00662B63" w:rsidRDefault="00C337D8" w:rsidP="00445B2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sidR="007E485A">
              <w:rPr>
                <w:rFonts w:asciiTheme="minorHAnsi" w:hAnsiTheme="minorHAnsi" w:cstheme="minorHAnsi"/>
                <w:bCs/>
                <w:sz w:val="20"/>
                <w:szCs w:val="20"/>
              </w:rPr>
              <w:t>Riccardo Pisanti</w:t>
            </w:r>
          </w:p>
        </w:tc>
        <w:tc>
          <w:tcPr>
            <w:tcW w:w="7161" w:type="dxa"/>
            <w:gridSpan w:val="7"/>
          </w:tcPr>
          <w:p w:rsidR="00AE61AD" w:rsidRPr="00662B63" w:rsidRDefault="00C337D8" w:rsidP="005E03C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sidR="007E485A">
              <w:rPr>
                <w:rFonts w:asciiTheme="minorHAnsi" w:hAnsiTheme="minorHAnsi" w:cstheme="minorHAnsi"/>
                <w:bCs/>
                <w:sz w:val="20"/>
                <w:szCs w:val="20"/>
              </w:rPr>
              <w:t>Segretario</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2A03A4">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2A03A4">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6B63E8" w:rsidRPr="00662B63" w:rsidRDefault="006B63E8"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6B63E8" w:rsidRPr="00662B63" w:rsidRDefault="006A6481" w:rsidP="002A03A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6B63E8"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6B63E8"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6B63E8" w:rsidRPr="00662B63" w:rsidRDefault="005867D9"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6B63E8" w:rsidRPr="002A03A4" w:rsidRDefault="006B63E8"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6B63E8"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6B63E8" w:rsidRPr="00662B63" w:rsidRDefault="006B63E8"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6B63E8" w:rsidRPr="00662B63" w:rsidRDefault="006B63E8" w:rsidP="002A03A4">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5867D9" w:rsidRPr="00662B63" w:rsidRDefault="005867D9"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2A03A4" w:rsidRDefault="005867D9"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2A03A4" w:rsidRDefault="005867D9"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2A03A4">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5867D9" w:rsidRPr="00662B63" w:rsidRDefault="005867D9"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2A03A4" w:rsidRDefault="005867D9"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2A03A4">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5867D9" w:rsidRPr="00662B63" w:rsidRDefault="005867D9"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2A03A4" w:rsidRDefault="005867D9"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5867D9" w:rsidRPr="002A03A4" w:rsidRDefault="005867D9"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2A03A4">
            <w:pPr>
              <w:jc w:val="center"/>
              <w:rPr>
                <w:rFonts w:asciiTheme="minorHAnsi" w:hAnsiTheme="minorHAnsi" w:cstheme="minorHAnsi"/>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2A03A4">
            <w:pPr>
              <w:ind w:left="-109"/>
              <w:jc w:val="center"/>
              <w:rPr>
                <w:rFonts w:asciiTheme="minorHAnsi" w:hAnsiTheme="minorHAnsi" w:cstheme="minorHAnsi"/>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E5948"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5867D9" w:rsidRPr="00662B63" w:rsidRDefault="005867D9"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2A03A4" w:rsidRDefault="005867D9"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2A03A4">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2A03A4">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5867D9" w:rsidRPr="00662B63" w:rsidRDefault="005867D9"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5867D9" w:rsidRPr="00662B63" w:rsidRDefault="005867D9"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5867D9" w:rsidRPr="002A03A4" w:rsidRDefault="005867D9"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2A03A4">
            <w:pPr>
              <w:jc w:val="center"/>
              <w:rPr>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2A03A4">
            <w:pPr>
              <w:ind w:left="-109"/>
              <w:jc w:val="center"/>
              <w:rPr>
                <w:sz w:val="20"/>
                <w:szCs w:val="20"/>
              </w:rPr>
            </w:pPr>
          </w:p>
        </w:tc>
      </w:tr>
      <w:tr w:rsidR="005867D9" w:rsidRPr="00662B63" w:rsidTr="00C337D8">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5867D9" w:rsidRPr="00662B63" w:rsidRDefault="005867D9" w:rsidP="002A03A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5867D9" w:rsidRPr="00662B63" w:rsidRDefault="005867D9" w:rsidP="002A03A4">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b/>
                <w:bCs/>
                <w:sz w:val="20"/>
                <w:szCs w:val="20"/>
              </w:rPr>
            </w:pPr>
            <w:r w:rsidRPr="002A03A4">
              <w:rPr>
                <w:rFonts w:asciiTheme="minorHAnsi" w:hAnsiTheme="minorHAnsi"/>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jc w:val="center"/>
              <w:rPr>
                <w:rFonts w:asciiTheme="minorHAnsi" w:hAnsiTheme="minorHAnsi"/>
                <w:b/>
                <w:bCs/>
                <w:sz w:val="20"/>
                <w:szCs w:val="20"/>
              </w:rPr>
            </w:pPr>
            <w:r w:rsidRPr="002A03A4">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5867D9" w:rsidRPr="002A03A4" w:rsidRDefault="002A03A4" w:rsidP="002A03A4">
            <w:pPr>
              <w:ind w:rightChars="-54" w:right="-130"/>
              <w:jc w:val="center"/>
              <w:rPr>
                <w:rFonts w:asciiTheme="minorHAnsi" w:hAnsiTheme="minorHAnsi"/>
                <w:b/>
                <w:bCs/>
                <w:sz w:val="20"/>
                <w:szCs w:val="20"/>
              </w:rPr>
            </w:pPr>
            <w:r w:rsidRPr="002A03A4">
              <w:rPr>
                <w:rFonts w:asciiTheme="minorHAnsi" w:hAnsiTheme="minorHAnsi"/>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5867D9" w:rsidRPr="00662B63" w:rsidRDefault="005867D9" w:rsidP="002A03A4">
            <w:pPr>
              <w:jc w:val="center"/>
              <w:rPr>
                <w:b/>
                <w:bCs/>
                <w:sz w:val="20"/>
                <w:szCs w:val="20"/>
              </w:rPr>
            </w:pPr>
          </w:p>
        </w:tc>
        <w:tc>
          <w:tcPr>
            <w:tcW w:w="805" w:type="dxa"/>
            <w:gridSpan w:val="2"/>
            <w:tcBorders>
              <w:top w:val="single" w:sz="4" w:space="0" w:color="000000"/>
              <w:left w:val="single" w:sz="4" w:space="0" w:color="000000"/>
              <w:bottom w:val="single" w:sz="4" w:space="0" w:color="000000"/>
            </w:tcBorders>
          </w:tcPr>
          <w:p w:rsidR="005867D9" w:rsidRPr="00662B63" w:rsidRDefault="005867D9" w:rsidP="002A03A4">
            <w:pPr>
              <w:ind w:left="-109"/>
              <w:jc w:val="center"/>
              <w:rPr>
                <w:b/>
                <w:bCs/>
                <w:sz w:val="20"/>
                <w:szCs w:val="20"/>
              </w:rPr>
            </w:pPr>
          </w:p>
        </w:tc>
      </w:tr>
    </w:tbl>
    <w:p w:rsidR="00F72FE9" w:rsidRPr="00D36F79" w:rsidRDefault="00003D75" w:rsidP="001068FE">
      <w:pPr>
        <w:jc w:val="both"/>
        <w:rPr>
          <w:rFonts w:asciiTheme="minorHAnsi" w:hAnsiTheme="minorHAnsi" w:cstheme="minorHAnsi"/>
          <w:bCs/>
        </w:rPr>
      </w:pPr>
      <w:r w:rsidRPr="00D36F79">
        <w:rPr>
          <w:rFonts w:asciiTheme="minorHAnsi" w:hAnsiTheme="minorHAnsi" w:cstheme="minorHAnsi"/>
          <w:bCs/>
        </w:rPr>
        <w:t xml:space="preserve">Il Segretario </w:t>
      </w:r>
      <w:r w:rsidR="005E03CA">
        <w:rPr>
          <w:rFonts w:asciiTheme="minorHAnsi" w:hAnsiTheme="minorHAnsi" w:cstheme="minorHAnsi"/>
          <w:bCs/>
        </w:rPr>
        <w:t>informa che</w:t>
      </w:r>
      <w:r w:rsidR="004E5E89" w:rsidRPr="00D36F79">
        <w:rPr>
          <w:rFonts w:asciiTheme="minorHAnsi" w:hAnsiTheme="minorHAnsi" w:cstheme="minorHAnsi"/>
          <w:bCs/>
        </w:rPr>
        <w:t xml:space="preserve"> il</w:t>
      </w:r>
      <w:r w:rsidR="005E03CA">
        <w:rPr>
          <w:rFonts w:asciiTheme="minorHAnsi" w:hAnsiTheme="minorHAnsi" w:cstheme="minorHAnsi"/>
          <w:bCs/>
        </w:rPr>
        <w:t xml:space="preserve"> testo del verbale è stato</w:t>
      </w:r>
      <w:r w:rsidR="002A03A4">
        <w:rPr>
          <w:rFonts w:asciiTheme="minorHAnsi" w:hAnsiTheme="minorHAnsi" w:cstheme="minorHAnsi"/>
          <w:bCs/>
        </w:rPr>
        <w:t xml:space="preserve"> posto in visione in area riservata a tutti i Consiglieri.</w:t>
      </w:r>
    </w:p>
    <w:p w:rsidR="003217B4" w:rsidRPr="00D36F79" w:rsidRDefault="003217B4" w:rsidP="006B63E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052C8D" w:rsidRPr="00D36F79" w:rsidRDefault="004E5E89" w:rsidP="00F72FE9">
      <w:pPr>
        <w:jc w:val="both"/>
        <w:rPr>
          <w:rFonts w:asciiTheme="minorHAnsi" w:hAnsiTheme="minorHAnsi" w:cstheme="minorHAnsi"/>
          <w:bCs/>
        </w:rPr>
      </w:pPr>
      <w:r w:rsidRPr="00D36F79">
        <w:rPr>
          <w:rFonts w:asciiTheme="minorHAnsi" w:hAnsiTheme="minorHAnsi" w:cstheme="minorHAnsi"/>
          <w:bCs/>
        </w:rPr>
        <w:t>Nel prendere atto dei contenuti del verbale,</w:t>
      </w:r>
    </w:p>
    <w:p w:rsidR="006B63E8" w:rsidRPr="00D36F79" w:rsidRDefault="006B63E8" w:rsidP="006B63E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6B63E8" w:rsidRPr="005E03CA" w:rsidRDefault="002A03A4" w:rsidP="001847E3">
      <w:pPr>
        <w:pStyle w:val="Paragrafoelenco"/>
        <w:numPr>
          <w:ilvl w:val="0"/>
          <w:numId w:val="2"/>
        </w:numPr>
        <w:jc w:val="both"/>
        <w:rPr>
          <w:rFonts w:asciiTheme="minorHAnsi" w:hAnsiTheme="minorHAnsi" w:cstheme="minorHAnsi"/>
          <w:b/>
          <w:bCs/>
          <w:u w:val="single"/>
        </w:rPr>
      </w:pPr>
      <w:r w:rsidRPr="005E03CA">
        <w:rPr>
          <w:rFonts w:asciiTheme="minorHAnsi" w:hAnsiTheme="minorHAnsi" w:cstheme="minorHAnsi"/>
          <w:b/>
          <w:bCs/>
          <w:u w:val="single"/>
        </w:rPr>
        <w:t>La presa d’atto del verbale del 15-16 marzo 2016.</w:t>
      </w:r>
    </w:p>
    <w:tbl>
      <w:tblPr>
        <w:tblW w:w="10671"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711"/>
        <w:gridCol w:w="2960"/>
      </w:tblGrid>
      <w:tr w:rsidR="00B515A9" w:rsidRPr="00662B63" w:rsidTr="00B515A9">
        <w:trPr>
          <w:trHeight w:val="291"/>
        </w:trPr>
        <w:tc>
          <w:tcPr>
            <w:tcW w:w="7711" w:type="dxa"/>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60" w:type="dxa"/>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B515A9" w:rsidRPr="00662B63" w:rsidTr="00B515A9">
        <w:trPr>
          <w:trHeight w:val="258"/>
        </w:trPr>
        <w:tc>
          <w:tcPr>
            <w:tcW w:w="7711"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sidRPr="00662B63">
              <w:rPr>
                <w:rFonts w:asciiTheme="minorHAnsi" w:hAnsiTheme="minorHAnsi" w:cstheme="minorHAnsi"/>
                <w:bCs/>
                <w:sz w:val="20"/>
                <w:szCs w:val="20"/>
              </w:rPr>
              <w:t>Per l’attuazione del presente deliberazione sotto il coordinamento del Consigliere</w:t>
            </w:r>
          </w:p>
        </w:tc>
        <w:tc>
          <w:tcPr>
            <w:tcW w:w="2960" w:type="dxa"/>
            <w:tcBorders>
              <w:bottom w:val="dotted" w:sz="4" w:space="0" w:color="C6D9F1"/>
            </w:tcBorders>
          </w:tcPr>
          <w:p w:rsidR="00B515A9" w:rsidRPr="00662B63" w:rsidRDefault="00B515A9" w:rsidP="00316F82">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4E5E89" w:rsidRDefault="004E5E89" w:rsidP="008E5306">
      <w:pPr>
        <w:tabs>
          <w:tab w:val="left" w:pos="7605"/>
        </w:tabs>
        <w:rPr>
          <w:rFonts w:asciiTheme="minorHAnsi" w:hAnsiTheme="minorHAnsi" w:cstheme="minorHAnsi"/>
          <w:bCs/>
          <w:sz w:val="20"/>
          <w:szCs w:val="20"/>
        </w:rPr>
      </w:pPr>
    </w:p>
    <w:tbl>
      <w:tblPr>
        <w:tblStyle w:val="Grigliatabella"/>
        <w:tblW w:w="1076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13"/>
        <w:gridCol w:w="3821"/>
        <w:gridCol w:w="914"/>
        <w:gridCol w:w="2734"/>
        <w:gridCol w:w="1390"/>
        <w:gridCol w:w="942"/>
        <w:gridCol w:w="450"/>
      </w:tblGrid>
      <w:tr w:rsidR="000806DB" w:rsidRPr="00D36F79" w:rsidTr="00D36F79">
        <w:trPr>
          <w:gridAfter w:val="1"/>
          <w:wAfter w:w="450" w:type="dxa"/>
          <w:trHeight w:val="426"/>
        </w:trPr>
        <w:tc>
          <w:tcPr>
            <w:tcW w:w="513" w:type="dxa"/>
          </w:tcPr>
          <w:p w:rsidR="000806DB" w:rsidRPr="00D36F79" w:rsidRDefault="000806DB" w:rsidP="001139A4">
            <w:pPr>
              <w:jc w:val="both"/>
              <w:rPr>
                <w:rFonts w:asciiTheme="minorHAnsi" w:hAnsiTheme="minorHAnsi" w:cstheme="minorHAnsi"/>
                <w:b/>
              </w:rPr>
            </w:pPr>
            <w:r w:rsidRPr="00D36F79">
              <w:rPr>
                <w:rFonts w:asciiTheme="minorHAnsi" w:hAnsiTheme="minorHAnsi" w:cstheme="minorHAnsi"/>
                <w:b/>
              </w:rPr>
              <w:t>2</w:t>
            </w:r>
            <w:r w:rsidR="002A03A4">
              <w:rPr>
                <w:rFonts w:asciiTheme="minorHAnsi" w:hAnsiTheme="minorHAnsi" w:cstheme="minorHAnsi"/>
                <w:b/>
              </w:rPr>
              <w:t>.</w:t>
            </w:r>
          </w:p>
        </w:tc>
        <w:tc>
          <w:tcPr>
            <w:tcW w:w="7469" w:type="dxa"/>
            <w:gridSpan w:val="3"/>
          </w:tcPr>
          <w:p w:rsidR="000806DB" w:rsidRPr="00D36F79" w:rsidRDefault="000806DB" w:rsidP="001139A4">
            <w:pPr>
              <w:jc w:val="both"/>
              <w:rPr>
                <w:rFonts w:asciiTheme="minorHAnsi" w:hAnsiTheme="minorHAnsi" w:cstheme="minorHAnsi"/>
                <w:b/>
              </w:rPr>
            </w:pPr>
            <w:r w:rsidRPr="00D36F79">
              <w:rPr>
                <w:rFonts w:asciiTheme="minorHAnsi" w:hAnsiTheme="minorHAnsi" w:cstheme="minorHAnsi"/>
                <w:b/>
              </w:rPr>
              <w:t>Comunicazioni del Presidente</w:t>
            </w:r>
          </w:p>
        </w:tc>
        <w:tc>
          <w:tcPr>
            <w:tcW w:w="1390" w:type="dxa"/>
          </w:tcPr>
          <w:p w:rsidR="000806DB" w:rsidRPr="00D36F79" w:rsidRDefault="000806DB" w:rsidP="001139A4">
            <w:pPr>
              <w:ind w:left="720"/>
              <w:jc w:val="both"/>
              <w:rPr>
                <w:rFonts w:asciiTheme="minorHAnsi" w:hAnsiTheme="minorHAnsi" w:cstheme="minorHAnsi"/>
              </w:rPr>
            </w:pPr>
          </w:p>
        </w:tc>
        <w:tc>
          <w:tcPr>
            <w:tcW w:w="942" w:type="dxa"/>
          </w:tcPr>
          <w:p w:rsidR="000806DB" w:rsidRPr="00D36F79" w:rsidRDefault="000806DB" w:rsidP="001139A4">
            <w:pPr>
              <w:ind w:left="720"/>
              <w:jc w:val="both"/>
              <w:rPr>
                <w:rFonts w:asciiTheme="minorHAnsi" w:hAnsiTheme="minorHAnsi" w:cstheme="minorHAnsi"/>
              </w:rPr>
            </w:pPr>
          </w:p>
        </w:tc>
      </w:tr>
      <w:tr w:rsidR="000806DB" w:rsidRPr="00334667" w:rsidTr="006F381A">
        <w:trPr>
          <w:trHeight w:val="217"/>
        </w:trPr>
        <w:tc>
          <w:tcPr>
            <w:tcW w:w="513"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w:t>
            </w:r>
          </w:p>
        </w:tc>
        <w:tc>
          <w:tcPr>
            <w:tcW w:w="3821" w:type="dxa"/>
          </w:tcPr>
          <w:p w:rsidR="000806DB" w:rsidRPr="00B515A9" w:rsidRDefault="000806DB" w:rsidP="001139A4">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Proposta atto deliberativo n. </w:t>
            </w:r>
          </w:p>
        </w:tc>
        <w:tc>
          <w:tcPr>
            <w:tcW w:w="914" w:type="dxa"/>
          </w:tcPr>
          <w:p w:rsidR="000806DB" w:rsidRPr="00B515A9" w:rsidRDefault="000806DB" w:rsidP="00197906">
            <w:pPr>
              <w:jc w:val="both"/>
              <w:rPr>
                <w:rFonts w:asciiTheme="minorHAnsi" w:hAnsiTheme="minorHAnsi" w:cstheme="minorHAnsi"/>
                <w:b/>
                <w:i/>
                <w:sz w:val="20"/>
                <w:szCs w:val="20"/>
              </w:rPr>
            </w:pPr>
            <w:r w:rsidRPr="00B515A9">
              <w:rPr>
                <w:rFonts w:asciiTheme="minorHAnsi" w:hAnsiTheme="minorHAnsi" w:cstheme="minorHAnsi"/>
                <w:b/>
                <w:i/>
                <w:sz w:val="20"/>
                <w:szCs w:val="20"/>
              </w:rPr>
              <w:t>2</w:t>
            </w:r>
          </w:p>
        </w:tc>
        <w:tc>
          <w:tcPr>
            <w:tcW w:w="2734" w:type="dxa"/>
          </w:tcPr>
          <w:p w:rsidR="000806DB" w:rsidRPr="00B515A9" w:rsidRDefault="000806DB" w:rsidP="001139A4">
            <w:pPr>
              <w:jc w:val="both"/>
              <w:rPr>
                <w:rFonts w:asciiTheme="minorHAnsi" w:hAnsiTheme="minorHAnsi" w:cstheme="minorHAnsi"/>
                <w:i/>
                <w:iCs/>
                <w:sz w:val="20"/>
                <w:szCs w:val="20"/>
              </w:rPr>
            </w:pPr>
            <w:r w:rsidRPr="00B515A9">
              <w:rPr>
                <w:rFonts w:asciiTheme="minorHAnsi" w:hAnsiTheme="minorHAnsi" w:cstheme="minorHAnsi"/>
                <w:i/>
                <w:iCs/>
                <w:sz w:val="20"/>
                <w:szCs w:val="20"/>
              </w:rPr>
              <w:t xml:space="preserve">Relatore </w:t>
            </w:r>
            <w:r w:rsidR="007E485A" w:rsidRPr="00B515A9">
              <w:rPr>
                <w:rFonts w:asciiTheme="minorHAnsi" w:hAnsiTheme="minorHAnsi" w:cstheme="minorHAnsi"/>
                <w:b/>
                <w:i/>
                <w:sz w:val="20"/>
                <w:szCs w:val="20"/>
              </w:rPr>
              <w:t>Sisti</w:t>
            </w:r>
          </w:p>
        </w:tc>
        <w:tc>
          <w:tcPr>
            <w:tcW w:w="1390" w:type="dxa"/>
          </w:tcPr>
          <w:p w:rsidR="000806DB" w:rsidRPr="00334667" w:rsidRDefault="000806DB" w:rsidP="001139A4">
            <w:pPr>
              <w:jc w:val="both"/>
              <w:rPr>
                <w:rFonts w:asciiTheme="minorHAnsi" w:hAnsiTheme="minorHAnsi" w:cstheme="minorHAnsi"/>
                <w:i/>
                <w:iCs/>
                <w:sz w:val="20"/>
                <w:szCs w:val="20"/>
              </w:rPr>
            </w:pPr>
            <w:r w:rsidRPr="00334667">
              <w:rPr>
                <w:rFonts w:asciiTheme="minorHAnsi" w:hAnsiTheme="minorHAnsi" w:cstheme="minorHAnsi"/>
                <w:i/>
                <w:iCs/>
                <w:sz w:val="20"/>
                <w:szCs w:val="20"/>
              </w:rPr>
              <w:t>Allegato</w:t>
            </w:r>
          </w:p>
        </w:tc>
        <w:tc>
          <w:tcPr>
            <w:tcW w:w="1392" w:type="dxa"/>
            <w:gridSpan w:val="2"/>
          </w:tcPr>
          <w:p w:rsidR="000806DB" w:rsidRPr="00334667" w:rsidRDefault="000806DB" w:rsidP="001139A4">
            <w:pPr>
              <w:jc w:val="center"/>
              <w:rPr>
                <w:rFonts w:asciiTheme="minorHAnsi" w:hAnsiTheme="minorHAnsi" w:cstheme="minorHAnsi"/>
                <w:i/>
                <w:sz w:val="16"/>
                <w:szCs w:val="20"/>
              </w:rPr>
            </w:pPr>
          </w:p>
        </w:tc>
      </w:tr>
    </w:tbl>
    <w:tbl>
      <w:tblPr>
        <w:tblW w:w="1049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92"/>
        <w:gridCol w:w="1528"/>
        <w:gridCol w:w="1715"/>
        <w:gridCol w:w="858"/>
        <w:gridCol w:w="857"/>
        <w:gridCol w:w="1001"/>
        <w:gridCol w:w="1000"/>
        <w:gridCol w:w="202"/>
        <w:gridCol w:w="643"/>
      </w:tblGrid>
      <w:tr w:rsidR="007E485A" w:rsidRPr="00662B63" w:rsidTr="00197906">
        <w:trPr>
          <w:gridAfter w:val="1"/>
          <w:wAfter w:w="643" w:type="dxa"/>
          <w:trHeight w:val="768"/>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 xml:space="preserve">Presiede </w:t>
            </w:r>
            <w:r>
              <w:rPr>
                <w:rFonts w:asciiTheme="minorHAnsi" w:hAnsiTheme="minorHAnsi" w:cstheme="minorHAnsi"/>
                <w:bCs/>
                <w:sz w:val="20"/>
                <w:szCs w:val="20"/>
              </w:rPr>
              <w:t>Andrea Sisti</w:t>
            </w:r>
          </w:p>
        </w:tc>
        <w:tc>
          <w:tcPr>
            <w:tcW w:w="1528"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633" w:type="dxa"/>
            <w:gridSpan w:val="6"/>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7E485A" w:rsidRPr="00662B63" w:rsidTr="002A03A4">
        <w:trPr>
          <w:gridAfter w:val="1"/>
          <w:wAfter w:w="643" w:type="dxa"/>
          <w:trHeight w:val="263"/>
        </w:trPr>
        <w:tc>
          <w:tcPr>
            <w:tcW w:w="2692" w:type="dxa"/>
          </w:tcPr>
          <w:p w:rsidR="007E485A" w:rsidRPr="00662B63" w:rsidRDefault="007E485A" w:rsidP="007E485A">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161" w:type="dxa"/>
            <w:gridSpan w:val="7"/>
          </w:tcPr>
          <w:p w:rsidR="007E485A" w:rsidRPr="00662B63" w:rsidRDefault="007E485A" w:rsidP="00C52B8A">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2A03A4">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tcBorders>
              <w:top w:val="single" w:sz="4" w:space="0" w:color="000000"/>
              <w:bottom w:val="single" w:sz="4" w:space="0" w:color="000000"/>
              <w:right w:val="single" w:sz="4" w:space="0" w:color="000000"/>
            </w:tcBorders>
            <w:shd w:val="pct5" w:color="auto" w:fill="auto"/>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45" w:type="dxa"/>
            <w:gridSpan w:val="2"/>
            <w:tcBorders>
              <w:top w:val="single" w:sz="4" w:space="0" w:color="000000"/>
              <w:left w:val="single" w:sz="4" w:space="0" w:color="000000"/>
              <w:bottom w:val="single" w:sz="4" w:space="0" w:color="000000"/>
            </w:tcBorders>
            <w:shd w:val="pct5" w:color="auto" w:fill="auto"/>
          </w:tcPr>
          <w:p w:rsidR="006B63E8" w:rsidRPr="00662B63" w:rsidRDefault="006B63E8" w:rsidP="002A03A4">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tcBorders>
              <w:top w:val="single" w:sz="4" w:space="0" w:color="000000"/>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sz w:val="20"/>
                <w:szCs w:val="20"/>
              </w:rPr>
            </w:pPr>
          </w:p>
        </w:tc>
      </w:tr>
      <w:tr w:rsidR="002A03A4" w:rsidRPr="00662B63" w:rsidTr="00926640">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A03A4" w:rsidRPr="00662B63" w:rsidRDefault="002A03A4" w:rsidP="002A03A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tcBorders>
              <w:bottom w:val="single" w:sz="4" w:space="0" w:color="000000"/>
              <w:right w:val="single" w:sz="4" w:space="0" w:color="000000"/>
            </w:tcBorders>
          </w:tcPr>
          <w:p w:rsidR="002A03A4" w:rsidRPr="00662B63" w:rsidRDefault="002A03A4" w:rsidP="002A03A4">
            <w:pPr>
              <w:ind w:rightChars="-53" w:right="-127"/>
              <w:rPr>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b/>
                <w:bCs/>
                <w:sz w:val="20"/>
                <w:szCs w:val="20"/>
              </w:rPr>
            </w:pPr>
            <w:r w:rsidRPr="002A03A4">
              <w:rPr>
                <w:rFonts w:asciiTheme="minorHAnsi" w:hAnsiTheme="minorHAnsi"/>
                <w:b/>
                <w:bCs/>
                <w:sz w:val="20"/>
                <w:szCs w:val="20"/>
              </w:rPr>
              <w:t>12</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b/>
                <w:bCs/>
                <w:sz w:val="20"/>
                <w:szCs w:val="20"/>
              </w:rPr>
            </w:pPr>
            <w:r w:rsidRPr="002A03A4">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b/>
                <w:bCs/>
                <w:sz w:val="20"/>
                <w:szCs w:val="20"/>
              </w:rPr>
            </w:pPr>
            <w:r w:rsidRPr="002A03A4">
              <w:rPr>
                <w:rFonts w:asciiTheme="minorHAnsi" w:hAnsiTheme="minorHAnsi"/>
                <w:b/>
                <w:bCs/>
                <w:sz w:val="20"/>
                <w:szCs w:val="20"/>
              </w:rPr>
              <w:t>12</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b/>
                <w:bCs/>
                <w:sz w:val="20"/>
                <w:szCs w:val="20"/>
              </w:rPr>
            </w:pPr>
          </w:p>
        </w:tc>
        <w:tc>
          <w:tcPr>
            <w:tcW w:w="845" w:type="dxa"/>
            <w:gridSpan w:val="2"/>
            <w:tcBorders>
              <w:top w:val="single" w:sz="4" w:space="0" w:color="000000"/>
              <w:left w:val="single" w:sz="4" w:space="0" w:color="000000"/>
              <w:bottom w:val="single" w:sz="4" w:space="0" w:color="000000"/>
            </w:tcBorders>
          </w:tcPr>
          <w:p w:rsidR="002A03A4" w:rsidRPr="00662B63" w:rsidRDefault="002A03A4" w:rsidP="002A03A4">
            <w:pPr>
              <w:ind w:left="-109"/>
              <w:jc w:val="center"/>
              <w:rPr>
                <w:b/>
                <w:bCs/>
                <w:sz w:val="20"/>
                <w:szCs w:val="20"/>
              </w:rPr>
            </w:pPr>
          </w:p>
        </w:tc>
      </w:tr>
    </w:tbl>
    <w:p w:rsidR="00F44C3E" w:rsidRPr="00E8694D" w:rsidRDefault="00F44C3E" w:rsidP="00F44C3E">
      <w:pPr>
        <w:pStyle w:val="Paragrafoelenco"/>
        <w:ind w:left="0"/>
        <w:jc w:val="both"/>
        <w:rPr>
          <w:rFonts w:asciiTheme="minorHAnsi" w:hAnsiTheme="minorHAnsi" w:cstheme="minorHAnsi"/>
          <w:bCs/>
        </w:rPr>
      </w:pPr>
      <w:r w:rsidRPr="00E8694D">
        <w:rPr>
          <w:rFonts w:asciiTheme="minorHAnsi" w:hAnsiTheme="minorHAnsi" w:cstheme="minorHAnsi"/>
          <w:bCs/>
        </w:rPr>
        <w:t>Il Presidente comunica</w:t>
      </w:r>
      <w:r>
        <w:rPr>
          <w:rFonts w:asciiTheme="minorHAnsi" w:hAnsiTheme="minorHAnsi" w:cstheme="minorHAnsi"/>
          <w:bCs/>
        </w:rPr>
        <w:t xml:space="preserve"> al Consiglio</w:t>
      </w:r>
      <w:r w:rsidRPr="00E8694D">
        <w:rPr>
          <w:rFonts w:asciiTheme="minorHAnsi" w:hAnsiTheme="minorHAnsi" w:cstheme="minorHAnsi"/>
          <w:bCs/>
        </w:rPr>
        <w:t>:</w:t>
      </w:r>
    </w:p>
    <w:p w:rsidR="00F44C3E" w:rsidRDefault="00F44C3E" w:rsidP="00F44C3E">
      <w:pPr>
        <w:pStyle w:val="Paragrafoelenco"/>
        <w:numPr>
          <w:ilvl w:val="0"/>
          <w:numId w:val="3"/>
        </w:numPr>
        <w:autoSpaceDE w:val="0"/>
        <w:autoSpaceDN w:val="0"/>
        <w:adjustRightInd w:val="0"/>
        <w:jc w:val="both"/>
        <w:rPr>
          <w:rFonts w:asciiTheme="minorHAnsi" w:hAnsiTheme="minorHAnsi" w:cstheme="minorHAnsi"/>
          <w:bCs/>
        </w:rPr>
      </w:pPr>
      <w:r w:rsidRPr="008A48E8">
        <w:rPr>
          <w:rFonts w:asciiTheme="minorHAnsi" w:hAnsiTheme="minorHAnsi" w:cstheme="minorHAnsi"/>
          <w:bCs/>
        </w:rPr>
        <w:t xml:space="preserve">di aver partecipato la scorsa settimana ai </w:t>
      </w:r>
      <w:r>
        <w:rPr>
          <w:rFonts w:asciiTheme="minorHAnsi" w:hAnsiTheme="minorHAnsi" w:cstheme="minorHAnsi"/>
          <w:bCs/>
        </w:rPr>
        <w:t>g</w:t>
      </w:r>
      <w:r w:rsidRPr="001A057D">
        <w:rPr>
          <w:rFonts w:asciiTheme="minorHAnsi" w:hAnsiTheme="minorHAnsi" w:cstheme="minorHAnsi"/>
          <w:bCs/>
        </w:rPr>
        <w:t xml:space="preserve">ruppi operativi del partenariato europeo per la produttività e la sostenibilità dell'agricoltura </w:t>
      </w:r>
      <w:r>
        <w:rPr>
          <w:rFonts w:asciiTheme="minorHAnsi" w:hAnsiTheme="minorHAnsi" w:cstheme="minorHAnsi"/>
          <w:bCs/>
        </w:rPr>
        <w:t xml:space="preserve">previsti dalla Misura </w:t>
      </w:r>
      <w:r w:rsidRPr="001A057D">
        <w:rPr>
          <w:rFonts w:asciiTheme="minorHAnsi" w:hAnsiTheme="minorHAnsi" w:cstheme="minorHAnsi"/>
          <w:bCs/>
        </w:rPr>
        <w:t xml:space="preserve">16.1.01 del PSR 2014-2020 </w:t>
      </w:r>
      <w:r>
        <w:rPr>
          <w:rFonts w:asciiTheme="minorHAnsi" w:hAnsiTheme="minorHAnsi" w:cstheme="minorHAnsi"/>
          <w:bCs/>
        </w:rPr>
        <w:t>organizzati</w:t>
      </w:r>
      <w:r w:rsidRPr="008A48E8">
        <w:rPr>
          <w:rFonts w:asciiTheme="minorHAnsi" w:hAnsiTheme="minorHAnsi" w:cstheme="minorHAnsi"/>
          <w:bCs/>
        </w:rPr>
        <w:t xml:space="preserve"> dall’EP network della commissione europea</w:t>
      </w:r>
      <w:r>
        <w:rPr>
          <w:rFonts w:asciiTheme="minorHAnsi" w:hAnsiTheme="minorHAnsi" w:cstheme="minorHAnsi"/>
          <w:bCs/>
        </w:rPr>
        <w:t xml:space="preserve">. All’evento hanno partecipato oltre alla Regione Veneto, </w:t>
      </w:r>
      <w:r w:rsidRPr="008A48E8">
        <w:rPr>
          <w:rFonts w:asciiTheme="minorHAnsi" w:hAnsiTheme="minorHAnsi" w:cstheme="minorHAnsi"/>
          <w:bCs/>
        </w:rPr>
        <w:t xml:space="preserve">13 nazioni, </w:t>
      </w:r>
      <w:r>
        <w:rPr>
          <w:rFonts w:asciiTheme="minorHAnsi" w:hAnsiTheme="minorHAnsi" w:cstheme="minorHAnsi"/>
          <w:bCs/>
        </w:rPr>
        <w:t>oltre a</w:t>
      </w:r>
      <w:r w:rsidRPr="008A48E8">
        <w:rPr>
          <w:rFonts w:asciiTheme="minorHAnsi" w:hAnsiTheme="minorHAnsi" w:cstheme="minorHAnsi"/>
          <w:bCs/>
        </w:rPr>
        <w:t xml:space="preserve"> soggetti</w:t>
      </w:r>
      <w:r>
        <w:rPr>
          <w:rFonts w:asciiTheme="minorHAnsi" w:hAnsiTheme="minorHAnsi" w:cstheme="minorHAnsi"/>
          <w:bCs/>
        </w:rPr>
        <w:t xml:space="preserve"> non istituzionali legati alle R</w:t>
      </w:r>
      <w:r w:rsidRPr="008A48E8">
        <w:rPr>
          <w:rFonts w:asciiTheme="minorHAnsi" w:hAnsiTheme="minorHAnsi" w:cstheme="minorHAnsi"/>
          <w:bCs/>
        </w:rPr>
        <w:t>egioni o agli</w:t>
      </w:r>
      <w:r>
        <w:rPr>
          <w:rFonts w:asciiTheme="minorHAnsi" w:hAnsiTheme="minorHAnsi" w:cstheme="minorHAnsi"/>
          <w:bCs/>
        </w:rPr>
        <w:t xml:space="preserve"> S</w:t>
      </w:r>
      <w:r w:rsidRPr="008A48E8">
        <w:rPr>
          <w:rFonts w:asciiTheme="minorHAnsi" w:hAnsiTheme="minorHAnsi" w:cstheme="minorHAnsi"/>
          <w:bCs/>
        </w:rPr>
        <w:t>tati, il Parco Tecnologico Agroalimentare</w:t>
      </w:r>
      <w:r>
        <w:rPr>
          <w:rFonts w:asciiTheme="minorHAnsi" w:hAnsiTheme="minorHAnsi" w:cstheme="minorHAnsi"/>
          <w:bCs/>
        </w:rPr>
        <w:t xml:space="preserve"> rappresentato dal Presidente Sisti</w:t>
      </w:r>
      <w:r w:rsidRPr="008A48E8">
        <w:rPr>
          <w:rFonts w:asciiTheme="minorHAnsi" w:hAnsiTheme="minorHAnsi" w:cstheme="minorHAnsi"/>
          <w:bCs/>
        </w:rPr>
        <w:t>, oltre a</w:t>
      </w:r>
      <w:r>
        <w:rPr>
          <w:rFonts w:asciiTheme="minorHAnsi" w:hAnsiTheme="minorHAnsi" w:cstheme="minorHAnsi"/>
          <w:bCs/>
        </w:rPr>
        <w:t xml:space="preserve">l CREA e al MIPAAF. Si tratta certamente di una </w:t>
      </w:r>
      <w:r w:rsidRPr="008A48E8">
        <w:rPr>
          <w:rFonts w:asciiTheme="minorHAnsi" w:hAnsiTheme="minorHAnsi" w:cstheme="minorHAnsi"/>
          <w:bCs/>
        </w:rPr>
        <w:t xml:space="preserve">esperienza positiva per la conoscenza dei programmi delle Commissioni, </w:t>
      </w:r>
      <w:r>
        <w:rPr>
          <w:rFonts w:asciiTheme="minorHAnsi" w:hAnsiTheme="minorHAnsi" w:cstheme="minorHAnsi"/>
          <w:bCs/>
        </w:rPr>
        <w:t>dei p</w:t>
      </w:r>
      <w:r w:rsidRPr="008A48E8">
        <w:rPr>
          <w:rFonts w:asciiTheme="minorHAnsi" w:hAnsiTheme="minorHAnsi" w:cstheme="minorHAnsi"/>
          <w:bCs/>
        </w:rPr>
        <w:t xml:space="preserve">rogetti </w:t>
      </w:r>
      <w:r>
        <w:rPr>
          <w:rFonts w:asciiTheme="minorHAnsi" w:hAnsiTheme="minorHAnsi" w:cstheme="minorHAnsi"/>
          <w:bCs/>
        </w:rPr>
        <w:t>di alcune nazioni quali l’</w:t>
      </w:r>
      <w:r w:rsidRPr="008A48E8">
        <w:rPr>
          <w:rFonts w:asciiTheme="minorHAnsi" w:hAnsiTheme="minorHAnsi" w:cstheme="minorHAnsi"/>
          <w:bCs/>
        </w:rPr>
        <w:t xml:space="preserve">Austria, </w:t>
      </w:r>
      <w:r>
        <w:rPr>
          <w:rFonts w:asciiTheme="minorHAnsi" w:hAnsiTheme="minorHAnsi" w:cstheme="minorHAnsi"/>
          <w:bCs/>
        </w:rPr>
        <w:t xml:space="preserve">la </w:t>
      </w:r>
      <w:r w:rsidRPr="008A48E8">
        <w:rPr>
          <w:rFonts w:asciiTheme="minorHAnsi" w:hAnsiTheme="minorHAnsi" w:cstheme="minorHAnsi"/>
          <w:bCs/>
        </w:rPr>
        <w:t xml:space="preserve">Francia </w:t>
      </w:r>
      <w:r>
        <w:rPr>
          <w:rFonts w:asciiTheme="minorHAnsi" w:hAnsiTheme="minorHAnsi" w:cstheme="minorHAnsi"/>
          <w:bCs/>
        </w:rPr>
        <w:t xml:space="preserve">il </w:t>
      </w:r>
      <w:r w:rsidRPr="008A48E8">
        <w:rPr>
          <w:rFonts w:asciiTheme="minorHAnsi" w:hAnsiTheme="minorHAnsi" w:cstheme="minorHAnsi"/>
          <w:bCs/>
        </w:rPr>
        <w:t>Portogallo</w:t>
      </w:r>
      <w:r>
        <w:rPr>
          <w:rFonts w:asciiTheme="minorHAnsi" w:hAnsiTheme="minorHAnsi" w:cstheme="minorHAnsi"/>
          <w:bCs/>
        </w:rPr>
        <w:t>, ed altre. Sisti ritiene che i progetti presentati riprendono integralmente il modello progettuale presentato nella precedente programmazione (2009)</w:t>
      </w:r>
      <w:r w:rsidRPr="008A48E8">
        <w:rPr>
          <w:rFonts w:asciiTheme="minorHAnsi" w:hAnsiTheme="minorHAnsi" w:cstheme="minorHAnsi"/>
          <w:bCs/>
        </w:rPr>
        <w:t>,</w:t>
      </w:r>
      <w:r>
        <w:rPr>
          <w:rFonts w:asciiTheme="minorHAnsi" w:hAnsiTheme="minorHAnsi" w:cstheme="minorHAnsi"/>
          <w:bCs/>
        </w:rPr>
        <w:t xml:space="preserve"> tra l’altro ripercorrendo gli e</w:t>
      </w:r>
      <w:r w:rsidRPr="008A48E8">
        <w:rPr>
          <w:rFonts w:asciiTheme="minorHAnsi" w:hAnsiTheme="minorHAnsi" w:cstheme="minorHAnsi"/>
          <w:bCs/>
        </w:rPr>
        <w:t xml:space="preserve">rrori </w:t>
      </w:r>
      <w:r>
        <w:rPr>
          <w:rFonts w:asciiTheme="minorHAnsi" w:hAnsiTheme="minorHAnsi" w:cstheme="minorHAnsi"/>
          <w:bCs/>
        </w:rPr>
        <w:t xml:space="preserve">progettuali </w:t>
      </w:r>
      <w:r w:rsidRPr="008A48E8">
        <w:rPr>
          <w:rFonts w:asciiTheme="minorHAnsi" w:hAnsiTheme="minorHAnsi" w:cstheme="minorHAnsi"/>
          <w:bCs/>
        </w:rPr>
        <w:t xml:space="preserve">del passato. </w:t>
      </w:r>
      <w:r>
        <w:rPr>
          <w:rFonts w:asciiTheme="minorHAnsi" w:hAnsiTheme="minorHAnsi" w:cstheme="minorHAnsi"/>
          <w:bCs/>
        </w:rPr>
        <w:t xml:space="preserve">Occorre confrontarsi con il </w:t>
      </w:r>
      <w:r w:rsidRPr="008A48E8">
        <w:rPr>
          <w:rFonts w:asciiTheme="minorHAnsi" w:hAnsiTheme="minorHAnsi" w:cstheme="minorHAnsi"/>
          <w:bCs/>
        </w:rPr>
        <w:t xml:space="preserve">CREA per </w:t>
      </w:r>
      <w:r>
        <w:rPr>
          <w:rFonts w:asciiTheme="minorHAnsi" w:hAnsiTheme="minorHAnsi" w:cstheme="minorHAnsi"/>
          <w:bCs/>
        </w:rPr>
        <w:t>costituire una piattaforma sulla R</w:t>
      </w:r>
      <w:r w:rsidRPr="008A48E8">
        <w:rPr>
          <w:rFonts w:asciiTheme="minorHAnsi" w:hAnsiTheme="minorHAnsi" w:cstheme="minorHAnsi"/>
          <w:bCs/>
        </w:rPr>
        <w:t>ete per stimolare la crescita dei nostr</w:t>
      </w:r>
      <w:r>
        <w:rPr>
          <w:rFonts w:asciiTheme="minorHAnsi" w:hAnsiTheme="minorHAnsi" w:cstheme="minorHAnsi"/>
          <w:bCs/>
        </w:rPr>
        <w:t xml:space="preserve">i colleghi. E’ un percorso, continua Sisti, che potremmo attuare con la ns. </w:t>
      </w:r>
      <w:r w:rsidRPr="008A48E8">
        <w:rPr>
          <w:rFonts w:asciiTheme="minorHAnsi" w:hAnsiTheme="minorHAnsi" w:cstheme="minorHAnsi"/>
          <w:bCs/>
        </w:rPr>
        <w:t>Fondazione</w:t>
      </w:r>
      <w:r>
        <w:rPr>
          <w:rFonts w:asciiTheme="minorHAnsi" w:hAnsiTheme="minorHAnsi" w:cstheme="minorHAnsi"/>
          <w:bCs/>
        </w:rPr>
        <w:t>. I problemi riguardano la burocrazia e la continuità dei processi innovativi;</w:t>
      </w:r>
    </w:p>
    <w:p w:rsidR="00F44C3E" w:rsidRPr="008A48E8" w:rsidRDefault="00F44C3E" w:rsidP="00F44C3E">
      <w:pPr>
        <w:pStyle w:val="Paragrafoelenco"/>
        <w:numPr>
          <w:ilvl w:val="0"/>
          <w:numId w:val="3"/>
        </w:numPr>
        <w:autoSpaceDE w:val="0"/>
        <w:autoSpaceDN w:val="0"/>
        <w:adjustRightInd w:val="0"/>
        <w:jc w:val="both"/>
        <w:rPr>
          <w:rFonts w:asciiTheme="minorHAnsi" w:hAnsiTheme="minorHAnsi" w:cstheme="minorHAnsi"/>
          <w:bCs/>
        </w:rPr>
      </w:pPr>
      <w:r w:rsidRPr="008A48E8">
        <w:rPr>
          <w:rFonts w:asciiTheme="minorHAnsi" w:hAnsiTheme="minorHAnsi" w:cstheme="minorHAnsi"/>
          <w:bCs/>
        </w:rPr>
        <w:t>di aver ricevuto dalla Biennale di Venezia una proposta di agevolazione per i nostri iscritti sul prezzo del biglietto per la XV mostra dell’architettura, Si tratta di un prezzo di 22 euro anziché 30  ad ingresso singolo, e di 16 euro per gruppi di 15-20 partecipanti. Si da mandato alla Vicepresidente Zari di informare gli iscritti tramite il ns. sito Web e di organizzare una visita di gruppo all’evento, contattando la Dott.ssa Valentina Borsato Dirigente responsabile dell’area</w:t>
      </w:r>
      <w:r>
        <w:rPr>
          <w:rFonts w:asciiTheme="minorHAnsi" w:hAnsiTheme="minorHAnsi" w:cstheme="minorHAnsi"/>
          <w:bCs/>
        </w:rPr>
        <w:t xml:space="preserve"> </w:t>
      </w:r>
      <w:r w:rsidRPr="008A48E8">
        <w:rPr>
          <w:rFonts w:asciiTheme="minorHAnsi" w:hAnsiTheme="minorHAnsi" w:cstheme="minorHAnsi"/>
          <w:bCs/>
        </w:rPr>
        <w:t>Amministrazione, Finanza, Controllo, Sponsorship ed Educational</w:t>
      </w:r>
      <w:r>
        <w:rPr>
          <w:rFonts w:asciiTheme="minorHAnsi" w:hAnsiTheme="minorHAnsi" w:cstheme="minorHAnsi"/>
          <w:bCs/>
        </w:rPr>
        <w:t xml:space="preserve"> della Fondazione Biennale di Venezia;</w:t>
      </w:r>
    </w:p>
    <w:p w:rsidR="00F44C3E" w:rsidRPr="008A48E8" w:rsidRDefault="00F44C3E" w:rsidP="00F44C3E">
      <w:pPr>
        <w:pStyle w:val="Paragrafoelenco"/>
        <w:numPr>
          <w:ilvl w:val="0"/>
          <w:numId w:val="3"/>
        </w:numPr>
        <w:jc w:val="both"/>
        <w:rPr>
          <w:rFonts w:asciiTheme="minorHAnsi" w:hAnsiTheme="minorHAnsi" w:cstheme="minorHAnsi"/>
          <w:bCs/>
        </w:rPr>
      </w:pPr>
      <w:r w:rsidRPr="008A48E8">
        <w:rPr>
          <w:rFonts w:asciiTheme="minorHAnsi" w:hAnsiTheme="minorHAnsi" w:cstheme="minorHAnsi"/>
          <w:bCs/>
        </w:rPr>
        <w:lastRenderedPageBreak/>
        <w:t xml:space="preserve">che la Fondazione Epap </w:t>
      </w:r>
      <w:r>
        <w:rPr>
          <w:rFonts w:asciiTheme="minorHAnsi" w:hAnsiTheme="minorHAnsi" w:cstheme="minorHAnsi"/>
          <w:bCs/>
        </w:rPr>
        <w:t xml:space="preserve">ha </w:t>
      </w:r>
      <w:r w:rsidRPr="008A48E8">
        <w:rPr>
          <w:rFonts w:asciiTheme="minorHAnsi" w:hAnsiTheme="minorHAnsi" w:cstheme="minorHAnsi"/>
          <w:bCs/>
        </w:rPr>
        <w:t>comunica</w:t>
      </w:r>
      <w:r>
        <w:rPr>
          <w:rFonts w:asciiTheme="minorHAnsi" w:hAnsiTheme="minorHAnsi" w:cstheme="minorHAnsi"/>
          <w:bCs/>
        </w:rPr>
        <w:t xml:space="preserve">to di aver </w:t>
      </w:r>
      <w:r w:rsidRPr="008A48E8">
        <w:rPr>
          <w:rFonts w:asciiTheme="minorHAnsi" w:hAnsiTheme="minorHAnsi" w:cstheme="minorHAnsi"/>
          <w:bCs/>
        </w:rPr>
        <w:t xml:space="preserve">deliberato per il </w:t>
      </w:r>
      <w:r>
        <w:rPr>
          <w:rFonts w:asciiTheme="minorHAnsi" w:hAnsiTheme="minorHAnsi" w:cstheme="minorHAnsi"/>
          <w:bCs/>
        </w:rPr>
        <w:t xml:space="preserve">prossimo </w:t>
      </w:r>
      <w:r w:rsidRPr="008A48E8">
        <w:rPr>
          <w:rFonts w:asciiTheme="minorHAnsi" w:hAnsiTheme="minorHAnsi" w:cstheme="minorHAnsi"/>
          <w:bCs/>
        </w:rPr>
        <w:t xml:space="preserve">triennio </w:t>
      </w:r>
      <w:r>
        <w:rPr>
          <w:rFonts w:asciiTheme="minorHAnsi" w:hAnsiTheme="minorHAnsi" w:cstheme="minorHAnsi"/>
          <w:bCs/>
        </w:rPr>
        <w:t xml:space="preserve">un </w:t>
      </w:r>
      <w:r w:rsidRPr="008A48E8">
        <w:rPr>
          <w:rFonts w:asciiTheme="minorHAnsi" w:hAnsiTheme="minorHAnsi" w:cstheme="minorHAnsi"/>
          <w:bCs/>
        </w:rPr>
        <w:t xml:space="preserve">contributo </w:t>
      </w:r>
      <w:r>
        <w:rPr>
          <w:rFonts w:asciiTheme="minorHAnsi" w:hAnsiTheme="minorHAnsi" w:cstheme="minorHAnsi"/>
          <w:bCs/>
        </w:rPr>
        <w:t xml:space="preserve">di € </w:t>
      </w:r>
      <w:r w:rsidRPr="008A48E8">
        <w:rPr>
          <w:rFonts w:asciiTheme="minorHAnsi" w:hAnsiTheme="minorHAnsi" w:cstheme="minorHAnsi"/>
          <w:bCs/>
        </w:rPr>
        <w:t xml:space="preserve">10.000 euro per </w:t>
      </w:r>
      <w:r>
        <w:rPr>
          <w:rFonts w:asciiTheme="minorHAnsi" w:hAnsiTheme="minorHAnsi" w:cstheme="minorHAnsi"/>
          <w:bCs/>
        </w:rPr>
        <w:t>ciascun Consiglio Nazionale per organizzazione di convegni ed eventi;</w:t>
      </w:r>
    </w:p>
    <w:p w:rsidR="00F44C3E" w:rsidRDefault="00F44C3E" w:rsidP="00F44C3E">
      <w:pPr>
        <w:pStyle w:val="Paragrafoelenco"/>
        <w:numPr>
          <w:ilvl w:val="0"/>
          <w:numId w:val="3"/>
        </w:numPr>
        <w:jc w:val="both"/>
        <w:rPr>
          <w:rFonts w:asciiTheme="minorHAnsi" w:hAnsiTheme="minorHAnsi" w:cstheme="minorHAnsi"/>
          <w:bCs/>
        </w:rPr>
      </w:pPr>
      <w:r>
        <w:rPr>
          <w:rFonts w:asciiTheme="minorHAnsi" w:hAnsiTheme="minorHAnsi" w:cstheme="minorHAnsi"/>
          <w:bCs/>
        </w:rPr>
        <w:t>della richiesta pervenuta dallo studio legale BVR partners, per conto dello Studio Nothing, quale ulteriore compenso del CONAF per la governance stilistica e visura e corporate tv del Padiglione EXPO. Il legale richiede ulteriori € 40.000,00 oltre a quelli già versati dal CONAF, che aveva proposto la somma di € 15.000,00 attraverso il contratto che gli avevamo sottoposto. Il Presidente dà lettura della richiesta pervenuta, e fa presente di aver già interloquito con il legale della Nothing;</w:t>
      </w:r>
    </w:p>
    <w:p w:rsidR="00F44C3E" w:rsidRPr="00F44C3E" w:rsidRDefault="00F44C3E" w:rsidP="00F44C3E">
      <w:pPr>
        <w:pStyle w:val="Paragrafoelenco"/>
        <w:numPr>
          <w:ilvl w:val="0"/>
          <w:numId w:val="3"/>
        </w:numPr>
        <w:jc w:val="both"/>
        <w:rPr>
          <w:rFonts w:asciiTheme="minorHAnsi" w:hAnsiTheme="minorHAnsi" w:cstheme="minorHAnsi"/>
          <w:bCs/>
        </w:rPr>
      </w:pPr>
      <w:r w:rsidRPr="00F44C3E">
        <w:rPr>
          <w:rFonts w:asciiTheme="minorHAnsi" w:hAnsiTheme="minorHAnsi" w:cstheme="minorHAnsi"/>
          <w:bCs/>
        </w:rPr>
        <w:t>sull’avviso per gli esami di stato degli Agrotecnici</w:t>
      </w:r>
      <w:r>
        <w:rPr>
          <w:rFonts w:asciiTheme="minorHAnsi" w:hAnsiTheme="minorHAnsi" w:cstheme="minorHAnsi"/>
          <w:bCs/>
        </w:rPr>
        <w:t xml:space="preserve">, comunicando </w:t>
      </w:r>
      <w:r w:rsidRPr="00F44C3E">
        <w:rPr>
          <w:rFonts w:asciiTheme="minorHAnsi" w:hAnsiTheme="minorHAnsi" w:cstheme="minorHAnsi"/>
          <w:bCs/>
        </w:rPr>
        <w:t xml:space="preserve">che nell’ordinanza di quest’anno </w:t>
      </w:r>
      <w:r>
        <w:rPr>
          <w:rFonts w:asciiTheme="minorHAnsi" w:hAnsiTheme="minorHAnsi" w:cstheme="minorHAnsi"/>
          <w:bCs/>
        </w:rPr>
        <w:t xml:space="preserve">e quella dello scorso anno </w:t>
      </w:r>
      <w:r w:rsidRPr="00F44C3E">
        <w:rPr>
          <w:rFonts w:asciiTheme="minorHAnsi" w:hAnsiTheme="minorHAnsi" w:cstheme="minorHAnsi"/>
          <w:bCs/>
        </w:rPr>
        <w:t xml:space="preserve">il Ministero Università e </w:t>
      </w:r>
      <w:r>
        <w:rPr>
          <w:rFonts w:asciiTheme="minorHAnsi" w:hAnsiTheme="minorHAnsi" w:cstheme="minorHAnsi"/>
          <w:bCs/>
        </w:rPr>
        <w:t>Ricerca scientifica</w:t>
      </w:r>
      <w:r w:rsidRPr="00F44C3E">
        <w:rPr>
          <w:rFonts w:asciiTheme="minorHAnsi" w:hAnsiTheme="minorHAnsi" w:cstheme="minorHAnsi"/>
          <w:bCs/>
        </w:rPr>
        <w:t xml:space="preserve"> ha eliminato le cla</w:t>
      </w:r>
      <w:r>
        <w:rPr>
          <w:rFonts w:asciiTheme="minorHAnsi" w:hAnsiTheme="minorHAnsi" w:cstheme="minorHAnsi"/>
          <w:bCs/>
        </w:rPr>
        <w:t>ssi di laurea magistrali (vedi Tabella E). Nello scorso anno il CONAF scrisse al Ministero rilevando questo aspetto, ed evidentemente ne ha perso atto.</w:t>
      </w:r>
    </w:p>
    <w:p w:rsidR="00F44C3E" w:rsidRPr="00F44C3E" w:rsidRDefault="00F44C3E" w:rsidP="00F44C3E">
      <w:pPr>
        <w:pStyle w:val="Paragrafoelenco"/>
        <w:jc w:val="both"/>
        <w:rPr>
          <w:rFonts w:asciiTheme="minorHAnsi" w:hAnsiTheme="minorHAnsi" w:cstheme="minorHAnsi"/>
          <w:bCs/>
        </w:rPr>
      </w:pPr>
      <w:r>
        <w:rPr>
          <w:rFonts w:asciiTheme="minorHAnsi" w:hAnsiTheme="minorHAnsi" w:cstheme="minorHAnsi"/>
          <w:bCs/>
        </w:rPr>
        <w:t xml:space="preserve">Si dà mandato alla Vicepresidente </w:t>
      </w:r>
      <w:r w:rsidRPr="00F44C3E">
        <w:rPr>
          <w:rFonts w:asciiTheme="minorHAnsi" w:hAnsiTheme="minorHAnsi" w:cstheme="minorHAnsi"/>
          <w:bCs/>
        </w:rPr>
        <w:t xml:space="preserve">Zari </w:t>
      </w:r>
      <w:r>
        <w:rPr>
          <w:rFonts w:asciiTheme="minorHAnsi" w:hAnsiTheme="minorHAnsi" w:cstheme="minorHAnsi"/>
          <w:bCs/>
        </w:rPr>
        <w:t>di contattare</w:t>
      </w:r>
      <w:r w:rsidRPr="00F44C3E">
        <w:rPr>
          <w:rFonts w:asciiTheme="minorHAnsi" w:hAnsiTheme="minorHAnsi" w:cstheme="minorHAnsi"/>
          <w:bCs/>
        </w:rPr>
        <w:t xml:space="preserve"> la Dott.ssa Germani per </w:t>
      </w:r>
      <w:r>
        <w:rPr>
          <w:rFonts w:asciiTheme="minorHAnsi" w:hAnsiTheme="minorHAnsi" w:cstheme="minorHAnsi"/>
          <w:bCs/>
        </w:rPr>
        <w:t xml:space="preserve">far presente che il Presidente degli Agrotecnici </w:t>
      </w:r>
      <w:r w:rsidR="001060CB">
        <w:rPr>
          <w:rFonts w:asciiTheme="minorHAnsi" w:hAnsiTheme="minorHAnsi" w:cstheme="minorHAnsi"/>
          <w:bCs/>
        </w:rPr>
        <w:t xml:space="preserve">ampia </w:t>
      </w:r>
      <w:r>
        <w:rPr>
          <w:rFonts w:asciiTheme="minorHAnsi" w:hAnsiTheme="minorHAnsi" w:cstheme="minorHAnsi"/>
          <w:bCs/>
        </w:rPr>
        <w:t xml:space="preserve">nelle proprie comunicazioni </w:t>
      </w:r>
      <w:r w:rsidR="001060CB">
        <w:rPr>
          <w:rFonts w:asciiTheme="minorHAnsi" w:hAnsiTheme="minorHAnsi" w:cstheme="minorHAnsi"/>
          <w:bCs/>
        </w:rPr>
        <w:t>le competenze della sua categoria. A</w:t>
      </w:r>
      <w:r w:rsidRPr="00F44C3E">
        <w:rPr>
          <w:rFonts w:asciiTheme="minorHAnsi" w:hAnsiTheme="minorHAnsi" w:cstheme="minorHAnsi"/>
          <w:bCs/>
        </w:rPr>
        <w:t>n</w:t>
      </w:r>
      <w:r w:rsidR="001060CB">
        <w:rPr>
          <w:rFonts w:asciiTheme="minorHAnsi" w:hAnsiTheme="minorHAnsi" w:cstheme="minorHAnsi"/>
          <w:bCs/>
        </w:rPr>
        <w:t>tignati segnala</w:t>
      </w:r>
      <w:r w:rsidRPr="00F44C3E">
        <w:rPr>
          <w:rFonts w:asciiTheme="minorHAnsi" w:hAnsiTheme="minorHAnsi" w:cstheme="minorHAnsi"/>
          <w:bCs/>
        </w:rPr>
        <w:t xml:space="preserve"> che nel piano nazionale per l’adeguamento delle qualifiche </w:t>
      </w:r>
      <w:r w:rsidR="001060CB">
        <w:rPr>
          <w:rFonts w:asciiTheme="minorHAnsi" w:hAnsiTheme="minorHAnsi" w:cstheme="minorHAnsi"/>
          <w:bCs/>
        </w:rPr>
        <w:t>professionali, già discusso in Consiglio sono presenti le stesse inesatezze. Il Presidente ricorda che nell’agosto dell’anno scorso ha avuto un incontro con i Periti Agrari e gli Agrotecnici per precisare i limiti delle competenze di ognuno, ricordando che sulle presunte competenze affermate dagli Agrotecnici vigila il M</w:t>
      </w:r>
      <w:r w:rsidRPr="00F44C3E">
        <w:rPr>
          <w:rFonts w:asciiTheme="minorHAnsi" w:hAnsiTheme="minorHAnsi" w:cstheme="minorHAnsi"/>
          <w:bCs/>
        </w:rPr>
        <w:t>inistero della Giustizia</w:t>
      </w:r>
      <w:r w:rsidR="00696EFD">
        <w:rPr>
          <w:rFonts w:asciiTheme="minorHAnsi" w:hAnsiTheme="minorHAnsi" w:cstheme="minorHAnsi"/>
          <w:bCs/>
        </w:rPr>
        <w:t xml:space="preserve">. Il Presidente conferma la linea di condotta sull’argomento già presa dal CONAF, e i rapporti già instaurati dagli Ordini, dalle Federazioni e dalle Università sono il vero problema della questione di cui si discute, vedi il problema dei laureati triennali che scelgono di non presentarsi ai nostri Esami di Stato preferendo iscriversi al Collegio degli Agrotecnici. Si stima che su 5.000 laureati di primo livello non più di 70 si iscrivono all’esame di stato di dottore agronomo e dottore forestale. Questo è il dato, che dovrebbe farci riflettere anche quando diamo pareri sulle competenze </w:t>
      </w:r>
      <w:r w:rsidR="0049399C">
        <w:rPr>
          <w:rFonts w:asciiTheme="minorHAnsi" w:hAnsiTheme="minorHAnsi" w:cstheme="minorHAnsi"/>
          <w:bCs/>
        </w:rPr>
        <w:t>dei laureati J</w:t>
      </w:r>
      <w:r w:rsidR="00696EFD">
        <w:rPr>
          <w:rFonts w:asciiTheme="minorHAnsi" w:hAnsiTheme="minorHAnsi" w:cstheme="minorHAnsi"/>
          <w:bCs/>
        </w:rPr>
        <w:t>unior.</w:t>
      </w:r>
    </w:p>
    <w:p w:rsidR="00F44C3E" w:rsidRDefault="00F44C3E" w:rsidP="00F44C3E">
      <w:pPr>
        <w:pStyle w:val="Paragrafoelenco"/>
        <w:numPr>
          <w:ilvl w:val="0"/>
          <w:numId w:val="3"/>
        </w:numPr>
        <w:shd w:val="clear" w:color="auto" w:fill="FFFFFF"/>
        <w:spacing w:line="210" w:lineRule="atLeast"/>
        <w:jc w:val="both"/>
        <w:rPr>
          <w:rFonts w:asciiTheme="minorHAnsi" w:hAnsiTheme="minorHAnsi" w:cstheme="minorHAnsi"/>
          <w:bCs/>
        </w:rPr>
      </w:pPr>
      <w:r w:rsidRPr="00AA60E3">
        <w:rPr>
          <w:rFonts w:asciiTheme="minorHAnsi" w:hAnsiTheme="minorHAnsi" w:cstheme="minorHAnsi"/>
          <w:bCs/>
        </w:rPr>
        <w:t>che l’udienza per la vertenza promossa dal Broker Assifidi, tenutasi nella giornata di ieri, è stata rinviata al 30 novembre 2016;</w:t>
      </w:r>
    </w:p>
    <w:p w:rsidR="00F44C3E" w:rsidRPr="00AA60E3" w:rsidRDefault="00F44C3E" w:rsidP="00F44C3E">
      <w:pPr>
        <w:pStyle w:val="Paragrafoelenco"/>
        <w:numPr>
          <w:ilvl w:val="0"/>
          <w:numId w:val="3"/>
        </w:numPr>
        <w:shd w:val="clear" w:color="auto" w:fill="FFFFFF"/>
        <w:spacing w:line="210" w:lineRule="atLeast"/>
        <w:jc w:val="both"/>
        <w:rPr>
          <w:rFonts w:asciiTheme="minorHAnsi" w:hAnsiTheme="minorHAnsi" w:cstheme="minorHAnsi"/>
          <w:bCs/>
        </w:rPr>
      </w:pPr>
      <w:r w:rsidRPr="00AA60E3">
        <w:rPr>
          <w:rFonts w:asciiTheme="minorHAnsi" w:hAnsiTheme="minorHAnsi" w:cstheme="minorHAnsi"/>
          <w:bCs/>
        </w:rPr>
        <w:t xml:space="preserve">che presso Piazza della Quercia a Roma il I Municipio del Comune di Roma, in collaborazione con l’Ordine di Roma, ha posto a dimora una nuova pianta </w:t>
      </w:r>
      <w:r>
        <w:rPr>
          <w:rFonts w:asciiTheme="minorHAnsi" w:hAnsiTheme="minorHAnsi" w:cstheme="minorHAnsi"/>
          <w:bCs/>
        </w:rPr>
        <w:t>di Leccio</w:t>
      </w:r>
      <w:r w:rsidRPr="00AA60E3">
        <w:rPr>
          <w:rFonts w:asciiTheme="minorHAnsi" w:hAnsiTheme="minorHAnsi" w:cstheme="minorHAnsi"/>
          <w:bCs/>
        </w:rPr>
        <w:t xml:space="preserve"> di circa 10 metri di altezza, donato dalla Confraternita di Santa Maria della Quercia dei Macellai di Roma, che sull</w:t>
      </w:r>
      <w:r>
        <w:rPr>
          <w:rFonts w:asciiTheme="minorHAnsi" w:hAnsiTheme="minorHAnsi" w:cstheme="minorHAnsi"/>
          <w:bCs/>
        </w:rPr>
        <w:t>a piazza ha la sua sede storica. La Quercia era stata tagliata</w:t>
      </w:r>
      <w:r w:rsidRPr="00AA60E3">
        <w:rPr>
          <w:rFonts w:asciiTheme="minorHAnsi" w:hAnsiTheme="minorHAnsi" w:cstheme="minorHAnsi"/>
          <w:bCs/>
        </w:rPr>
        <w:t xml:space="preserve"> il 5 dicembre scorso, perché malato</w:t>
      </w:r>
      <w:r>
        <w:rPr>
          <w:rFonts w:asciiTheme="minorHAnsi" w:hAnsiTheme="minorHAnsi" w:cstheme="minorHAnsi"/>
          <w:bCs/>
        </w:rPr>
        <w:t xml:space="preserve">, decisione che aveva </w:t>
      </w:r>
      <w:r w:rsidRPr="00AA60E3">
        <w:rPr>
          <w:rFonts w:asciiTheme="minorHAnsi" w:hAnsiTheme="minorHAnsi" w:cstheme="minorHAnsi"/>
          <w:bCs/>
        </w:rPr>
        <w:t>causato non poche proteste</w:t>
      </w:r>
      <w:r>
        <w:rPr>
          <w:rFonts w:asciiTheme="minorHAnsi" w:hAnsiTheme="minorHAnsi" w:cstheme="minorHAnsi"/>
          <w:bCs/>
        </w:rPr>
        <w:t xml:space="preserve"> sulla scarsa cura prestata dal Comune. Il giorno 1 maggio prossimo ci sarà una cerimonia per festeggiare l’evento. Il Presidente informa, altresì di aver segnalato la questione al Comitato per lo </w:t>
      </w:r>
      <w:r w:rsidRPr="00AA60E3">
        <w:rPr>
          <w:rFonts w:asciiTheme="minorHAnsi" w:hAnsiTheme="minorHAnsi" w:cstheme="minorHAnsi"/>
          <w:bCs/>
        </w:rPr>
        <w:t>sviluppo del verde</w:t>
      </w:r>
      <w:r>
        <w:rPr>
          <w:rFonts w:asciiTheme="minorHAnsi" w:hAnsiTheme="minorHAnsi" w:cstheme="minorHAnsi"/>
          <w:bCs/>
        </w:rPr>
        <w:t xml:space="preserve">, ai Carabinieri del </w:t>
      </w:r>
      <w:r w:rsidRPr="00AA60E3">
        <w:rPr>
          <w:rFonts w:asciiTheme="minorHAnsi" w:hAnsiTheme="minorHAnsi" w:cstheme="minorHAnsi"/>
          <w:bCs/>
        </w:rPr>
        <w:t xml:space="preserve">NOE </w:t>
      </w:r>
      <w:r>
        <w:rPr>
          <w:rFonts w:asciiTheme="minorHAnsi" w:hAnsiTheme="minorHAnsi" w:cstheme="minorHAnsi"/>
          <w:bCs/>
        </w:rPr>
        <w:t>e al Comune di Roma;</w:t>
      </w:r>
    </w:p>
    <w:p w:rsidR="00F44C3E" w:rsidRDefault="00F44C3E" w:rsidP="00F44C3E">
      <w:pPr>
        <w:pStyle w:val="Paragrafoelenco"/>
        <w:numPr>
          <w:ilvl w:val="0"/>
          <w:numId w:val="3"/>
        </w:numPr>
        <w:jc w:val="both"/>
        <w:rPr>
          <w:rFonts w:asciiTheme="minorHAnsi" w:hAnsiTheme="minorHAnsi" w:cstheme="minorHAnsi"/>
          <w:bCs/>
        </w:rPr>
      </w:pPr>
      <w:r>
        <w:rPr>
          <w:rFonts w:asciiTheme="minorHAnsi" w:hAnsiTheme="minorHAnsi" w:cstheme="minorHAnsi"/>
          <w:bCs/>
        </w:rPr>
        <w:t xml:space="preserve">che in riferimento al concorso bandito dalle Soprintendenze degli architetti e degli archivisti per la gestione del paesaggio, in pubblicazione in questi giorni, ha richiesto una rettifica sui profili professionali. Di questo il Presidente metterà a conoscenza anche la </w:t>
      </w:r>
      <w:r>
        <w:rPr>
          <w:rFonts w:asciiTheme="minorHAnsi" w:hAnsiTheme="minorHAnsi" w:cstheme="minorHAnsi"/>
          <w:bCs/>
        </w:rPr>
        <w:lastRenderedPageBreak/>
        <w:t>Dott.ssa Borletti, su una questione che oltreché di principio, riguarda anche la ricomposizione delle Sovrintendenze;</w:t>
      </w:r>
    </w:p>
    <w:p w:rsidR="00F44C3E" w:rsidRPr="00A72604" w:rsidRDefault="00F44C3E" w:rsidP="00F44C3E">
      <w:pPr>
        <w:pStyle w:val="Paragrafoelenco"/>
        <w:numPr>
          <w:ilvl w:val="0"/>
          <w:numId w:val="3"/>
        </w:numPr>
        <w:jc w:val="both"/>
        <w:rPr>
          <w:rFonts w:asciiTheme="minorHAnsi" w:hAnsiTheme="minorHAnsi" w:cstheme="minorHAnsi"/>
          <w:bCs/>
        </w:rPr>
      </w:pPr>
      <w:r>
        <w:rPr>
          <w:rFonts w:asciiTheme="minorHAnsi" w:hAnsiTheme="minorHAnsi" w:cstheme="minorHAnsi"/>
          <w:bCs/>
        </w:rPr>
        <w:t>che il giorno 18 marzo ha delegato a partecipare alla riunione del Comitato del Verde la Consigliera Diamanti, che ha illustrato il nostro lavoro sulla qualificazione del verde;</w:t>
      </w:r>
    </w:p>
    <w:p w:rsidR="00926640" w:rsidRPr="00762F2C" w:rsidRDefault="00926640" w:rsidP="00926640">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A72604" w:rsidRPr="00186A33" w:rsidRDefault="00186A33" w:rsidP="00186A33">
      <w:pPr>
        <w:jc w:val="both"/>
        <w:rPr>
          <w:rFonts w:asciiTheme="minorHAnsi" w:hAnsiTheme="minorHAnsi" w:cstheme="minorHAnsi"/>
          <w:bCs/>
        </w:rPr>
      </w:pPr>
      <w:r w:rsidRPr="00186A33">
        <w:rPr>
          <w:rFonts w:asciiTheme="minorHAnsi" w:hAnsiTheme="minorHAnsi" w:cstheme="minorHAnsi"/>
          <w:bCs/>
        </w:rPr>
        <w:t>Ascoltato il Presidente,</w:t>
      </w:r>
    </w:p>
    <w:p w:rsidR="00926640" w:rsidRPr="00762F2C" w:rsidRDefault="00926640" w:rsidP="00926640">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926640" w:rsidRPr="00186A33" w:rsidRDefault="00186A33" w:rsidP="001847E3">
      <w:pPr>
        <w:pStyle w:val="Paragrafoelenco"/>
        <w:numPr>
          <w:ilvl w:val="0"/>
          <w:numId w:val="19"/>
        </w:numPr>
        <w:ind w:left="567"/>
        <w:jc w:val="both"/>
        <w:rPr>
          <w:rFonts w:asciiTheme="minorHAnsi" w:hAnsiTheme="minorHAnsi" w:cstheme="minorHAnsi"/>
          <w:b/>
          <w:bCs/>
          <w:u w:val="single"/>
        </w:rPr>
      </w:pPr>
      <w:r w:rsidRPr="00186A33">
        <w:rPr>
          <w:rFonts w:asciiTheme="minorHAnsi" w:hAnsiTheme="minorHAnsi" w:cstheme="minorHAnsi"/>
          <w:b/>
          <w:bCs/>
          <w:u w:val="single"/>
        </w:rPr>
        <w:t>Di prendere atto delle Comunicazioni del Presidente.</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926640" w:rsidRPr="00662B63" w:rsidTr="002A03A4">
        <w:trPr>
          <w:trHeight w:val="321"/>
        </w:trPr>
        <w:tc>
          <w:tcPr>
            <w:tcW w:w="7585" w:type="dxa"/>
          </w:tcPr>
          <w:p w:rsidR="00926640" w:rsidRPr="00662B63" w:rsidRDefault="00926640" w:rsidP="002A03A4">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926640" w:rsidRPr="00662B63" w:rsidRDefault="00926640" w:rsidP="002A03A4">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26640" w:rsidRPr="00662B63" w:rsidTr="002A03A4">
        <w:trPr>
          <w:trHeight w:val="321"/>
        </w:trPr>
        <w:tc>
          <w:tcPr>
            <w:tcW w:w="7585" w:type="dxa"/>
            <w:tcBorders>
              <w:bottom w:val="dotted" w:sz="4" w:space="0" w:color="C6D9F1"/>
            </w:tcBorders>
          </w:tcPr>
          <w:p w:rsidR="00926640" w:rsidRPr="00662B63" w:rsidRDefault="00926640" w:rsidP="002A03A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926640" w:rsidRPr="00662B63" w:rsidRDefault="00926640" w:rsidP="002A03A4">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p w:rsidR="005E03CA" w:rsidRDefault="005E03CA" w:rsidP="005E03CA">
      <w:pPr>
        <w:pStyle w:val="Paragrafoelenco"/>
        <w:ind w:left="0"/>
        <w:jc w:val="both"/>
        <w:rPr>
          <w:rFonts w:asciiTheme="minorHAnsi" w:hAnsiTheme="minorHAnsi" w:cstheme="minorHAnsi"/>
          <w:bCs/>
          <w:sz w:val="20"/>
          <w:szCs w:val="20"/>
        </w:rPr>
      </w:pPr>
    </w:p>
    <w:p w:rsidR="005E03CA" w:rsidRDefault="005E03CA" w:rsidP="005E03CA">
      <w:pPr>
        <w:pStyle w:val="Paragrafoelenco"/>
        <w:ind w:left="0"/>
        <w:jc w:val="both"/>
        <w:rPr>
          <w:rFonts w:asciiTheme="minorHAnsi" w:hAnsiTheme="minorHAnsi" w:cstheme="minorHAnsi"/>
          <w:bCs/>
        </w:rPr>
      </w:pPr>
      <w:r w:rsidRPr="00660DE8">
        <w:rPr>
          <w:rFonts w:asciiTheme="minorHAnsi" w:hAnsiTheme="minorHAnsi" w:cstheme="minorHAnsi"/>
          <w:bCs/>
        </w:rPr>
        <w:t>Alle ore 12,55, nel corso delle comunicazioni del Presidente, lascia la seduta la Vicepresidente Zari (11/15).</w:t>
      </w:r>
    </w:p>
    <w:p w:rsidR="004674BA" w:rsidRDefault="004674BA">
      <w:pPr>
        <w:rPr>
          <w:rFonts w:asciiTheme="minorHAnsi" w:hAnsiTheme="minorHAnsi" w:cstheme="minorHAnsi"/>
          <w:bCs/>
        </w:rPr>
      </w:pPr>
      <w:r>
        <w:rPr>
          <w:rFonts w:asciiTheme="minorHAnsi" w:hAnsiTheme="minorHAnsi" w:cstheme="minorHAnsi"/>
          <w:bCs/>
        </w:rPr>
        <w:br w:type="page"/>
      </w:r>
    </w:p>
    <w:tbl>
      <w:tblPr>
        <w:tblStyle w:val="Grigliatabella"/>
        <w:tblpPr w:leftFromText="141" w:rightFromText="141" w:vertAnchor="text" w:horzAnchor="margin" w:tblpY="460"/>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5"/>
        <w:gridCol w:w="877"/>
        <w:gridCol w:w="2622"/>
        <w:gridCol w:w="1333"/>
        <w:gridCol w:w="1335"/>
      </w:tblGrid>
      <w:tr w:rsidR="00926640" w:rsidRPr="00334667" w:rsidTr="00926640">
        <w:trPr>
          <w:trHeight w:val="364"/>
        </w:trPr>
        <w:tc>
          <w:tcPr>
            <w:tcW w:w="493" w:type="dxa"/>
          </w:tcPr>
          <w:p w:rsidR="00926640" w:rsidRPr="002A03A4" w:rsidRDefault="00926640" w:rsidP="00926640">
            <w:pPr>
              <w:spacing w:line="360" w:lineRule="auto"/>
              <w:jc w:val="both"/>
              <w:rPr>
                <w:rFonts w:asciiTheme="minorHAnsi" w:hAnsiTheme="minorHAnsi" w:cstheme="minorHAnsi"/>
                <w:b/>
              </w:rPr>
            </w:pPr>
            <w:r w:rsidRPr="002A03A4">
              <w:rPr>
                <w:rFonts w:asciiTheme="minorHAnsi" w:hAnsiTheme="minorHAnsi" w:cstheme="minorHAnsi"/>
                <w:b/>
              </w:rPr>
              <w:lastRenderedPageBreak/>
              <w:t>3</w:t>
            </w:r>
            <w:r w:rsidR="002A03A4" w:rsidRPr="002A03A4">
              <w:rPr>
                <w:rFonts w:asciiTheme="minorHAnsi" w:hAnsiTheme="minorHAnsi" w:cstheme="minorHAnsi"/>
                <w:b/>
              </w:rPr>
              <w:t>.</w:t>
            </w:r>
          </w:p>
        </w:tc>
        <w:tc>
          <w:tcPr>
            <w:tcW w:w="9832" w:type="dxa"/>
            <w:gridSpan w:val="5"/>
          </w:tcPr>
          <w:p w:rsidR="00926640" w:rsidRPr="002A03A4" w:rsidRDefault="00926640" w:rsidP="00926640">
            <w:pPr>
              <w:rPr>
                <w:rFonts w:asciiTheme="minorHAnsi" w:hAnsiTheme="minorHAnsi" w:cstheme="minorHAnsi"/>
                <w:b/>
              </w:rPr>
            </w:pPr>
            <w:r w:rsidRPr="002A03A4">
              <w:rPr>
                <w:rFonts w:asciiTheme="minorHAnsi" w:hAnsiTheme="minorHAnsi"/>
                <w:b/>
              </w:rPr>
              <w:t>Ratifica decreto presidenziale n.3_2016</w:t>
            </w:r>
          </w:p>
        </w:tc>
      </w:tr>
      <w:tr w:rsidR="00926640" w:rsidRPr="00334667" w:rsidTr="00926640">
        <w:trPr>
          <w:trHeight w:val="185"/>
        </w:trPr>
        <w:tc>
          <w:tcPr>
            <w:tcW w:w="493" w:type="dxa"/>
          </w:tcPr>
          <w:p w:rsidR="00926640" w:rsidRPr="00334667" w:rsidRDefault="00926640" w:rsidP="0092664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5" w:type="dxa"/>
          </w:tcPr>
          <w:p w:rsidR="00926640" w:rsidRPr="00334667" w:rsidRDefault="00926640" w:rsidP="0092664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926640" w:rsidRPr="00762F2C" w:rsidRDefault="00926640" w:rsidP="00926640">
            <w:pPr>
              <w:spacing w:line="360" w:lineRule="auto"/>
              <w:jc w:val="both"/>
              <w:rPr>
                <w:rFonts w:asciiTheme="minorHAnsi" w:hAnsiTheme="minorHAnsi" w:cstheme="minorHAnsi"/>
                <w:sz w:val="20"/>
                <w:szCs w:val="20"/>
              </w:rPr>
            </w:pPr>
            <w:r>
              <w:rPr>
                <w:rFonts w:asciiTheme="minorHAnsi" w:hAnsiTheme="minorHAnsi" w:cstheme="minorHAnsi"/>
                <w:sz w:val="20"/>
                <w:szCs w:val="20"/>
              </w:rPr>
              <w:t>3</w:t>
            </w:r>
          </w:p>
        </w:tc>
        <w:tc>
          <w:tcPr>
            <w:tcW w:w="2622" w:type="dxa"/>
          </w:tcPr>
          <w:p w:rsidR="00926640" w:rsidRPr="00762F2C" w:rsidRDefault="00926640" w:rsidP="00926640">
            <w:pPr>
              <w:spacing w:line="360" w:lineRule="auto"/>
              <w:jc w:val="both"/>
              <w:rPr>
                <w:rFonts w:asciiTheme="minorHAnsi" w:hAnsiTheme="minorHAnsi" w:cstheme="minorHAnsi"/>
                <w:sz w:val="20"/>
                <w:szCs w:val="20"/>
              </w:rPr>
            </w:pPr>
            <w:r w:rsidRPr="00762F2C">
              <w:rPr>
                <w:rFonts w:asciiTheme="minorHAnsi" w:hAnsiTheme="minorHAnsi" w:cstheme="minorHAnsi"/>
                <w:sz w:val="20"/>
                <w:szCs w:val="20"/>
              </w:rPr>
              <w:t>Relatore  Sisti</w:t>
            </w:r>
          </w:p>
        </w:tc>
        <w:tc>
          <w:tcPr>
            <w:tcW w:w="1333" w:type="dxa"/>
          </w:tcPr>
          <w:p w:rsidR="00926640" w:rsidRPr="00334667" w:rsidRDefault="00926640" w:rsidP="00926640">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926640" w:rsidRPr="00334667" w:rsidRDefault="00926640" w:rsidP="00926640">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482"/>
        <w:gridCol w:w="1738"/>
        <w:gridCol w:w="814"/>
        <w:gridCol w:w="901"/>
        <w:gridCol w:w="858"/>
        <w:gridCol w:w="857"/>
        <w:gridCol w:w="1001"/>
        <w:gridCol w:w="1000"/>
        <w:gridCol w:w="805"/>
      </w:tblGrid>
      <w:tr w:rsidR="00C52B8A" w:rsidRPr="00662B63" w:rsidTr="004674BA">
        <w:trPr>
          <w:trHeight w:val="768"/>
        </w:trPr>
        <w:tc>
          <w:tcPr>
            <w:tcW w:w="2482" w:type="dxa"/>
          </w:tcPr>
          <w:p w:rsidR="00C52B8A" w:rsidRPr="00662B63" w:rsidRDefault="00926640" w:rsidP="005030C8">
            <w:pPr>
              <w:jc w:val="both"/>
              <w:rPr>
                <w:rFonts w:asciiTheme="minorHAnsi" w:hAnsiTheme="minorHAnsi" w:cstheme="minorHAnsi"/>
                <w:bCs/>
                <w:sz w:val="20"/>
                <w:szCs w:val="20"/>
              </w:rPr>
            </w:pPr>
            <w:r>
              <w:rPr>
                <w:rFonts w:asciiTheme="minorHAnsi" w:hAnsiTheme="minorHAnsi" w:cstheme="minorHAnsi"/>
                <w:bCs/>
                <w:sz w:val="20"/>
                <w:szCs w:val="20"/>
              </w:rPr>
              <w:t>p</w:t>
            </w:r>
            <w:r w:rsidR="00C52B8A" w:rsidRPr="00662B63">
              <w:rPr>
                <w:rFonts w:asciiTheme="minorHAnsi" w:hAnsiTheme="minorHAnsi" w:cstheme="minorHAnsi"/>
                <w:bCs/>
                <w:sz w:val="20"/>
                <w:szCs w:val="20"/>
              </w:rPr>
              <w:t xml:space="preserve">resiede </w:t>
            </w:r>
            <w:r w:rsidR="00C52B8A">
              <w:rPr>
                <w:rFonts w:asciiTheme="minorHAnsi" w:hAnsiTheme="minorHAnsi" w:cstheme="minorHAnsi"/>
                <w:bCs/>
                <w:sz w:val="20"/>
                <w:szCs w:val="20"/>
              </w:rPr>
              <w:t>Andrea Sisti</w:t>
            </w:r>
          </w:p>
        </w:tc>
        <w:tc>
          <w:tcPr>
            <w:tcW w:w="255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422"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4674BA">
        <w:trPr>
          <w:trHeight w:val="265"/>
        </w:trPr>
        <w:tc>
          <w:tcPr>
            <w:tcW w:w="2482"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974"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6B63E8"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6B63E8" w:rsidRPr="00662B63" w:rsidRDefault="006B63E8" w:rsidP="002A03A4">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6B63E8" w:rsidRPr="00662B63" w:rsidRDefault="006B63E8"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6B63E8" w:rsidRPr="00662B63" w:rsidRDefault="006B63E8" w:rsidP="002A03A4">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6B63E8" w:rsidRPr="00662B63" w:rsidRDefault="006B63E8" w:rsidP="002A03A4">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A7260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A72604" w:rsidP="002A03A4">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316F82">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A03A4" w:rsidRPr="00662B63" w:rsidRDefault="002A03A4" w:rsidP="002A03A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A03A4" w:rsidRPr="00662B63" w:rsidRDefault="002A03A4" w:rsidP="002A03A4">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924813">
            <w:pPr>
              <w:ind w:rightChars="-54" w:right="-130"/>
              <w:jc w:val="center"/>
              <w:rPr>
                <w:rFonts w:asciiTheme="minorHAnsi" w:hAnsiTheme="minorHAnsi"/>
                <w:b/>
                <w:bCs/>
                <w:sz w:val="20"/>
                <w:szCs w:val="20"/>
              </w:rPr>
            </w:pPr>
            <w:r w:rsidRPr="002A03A4">
              <w:rPr>
                <w:rFonts w:asciiTheme="minorHAnsi" w:hAnsiTheme="minorHAnsi"/>
                <w:b/>
                <w:bCs/>
                <w:sz w:val="20"/>
                <w:szCs w:val="20"/>
              </w:rPr>
              <w:t>1</w:t>
            </w:r>
            <w:r w:rsidR="00924813">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924813" w:rsidP="002A03A4">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924813">
            <w:pPr>
              <w:ind w:rightChars="-54" w:right="-130"/>
              <w:jc w:val="center"/>
              <w:rPr>
                <w:rFonts w:asciiTheme="minorHAnsi" w:hAnsiTheme="minorHAnsi"/>
                <w:b/>
                <w:bCs/>
                <w:sz w:val="20"/>
                <w:szCs w:val="20"/>
              </w:rPr>
            </w:pPr>
            <w:r w:rsidRPr="002A03A4">
              <w:rPr>
                <w:rFonts w:asciiTheme="minorHAnsi" w:hAnsiTheme="minorHAnsi"/>
                <w:b/>
                <w:bCs/>
                <w:sz w:val="20"/>
                <w:szCs w:val="20"/>
              </w:rPr>
              <w:t>1</w:t>
            </w:r>
            <w:r w:rsidR="00924813">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b/>
                <w:bCs/>
                <w:sz w:val="20"/>
                <w:szCs w:val="20"/>
              </w:rPr>
            </w:pPr>
          </w:p>
        </w:tc>
      </w:tr>
    </w:tbl>
    <w:p w:rsidR="008144FA" w:rsidRPr="00762F2C" w:rsidRDefault="00660DE8" w:rsidP="00296F22">
      <w:pPr>
        <w:jc w:val="both"/>
        <w:rPr>
          <w:rFonts w:asciiTheme="minorHAnsi" w:hAnsiTheme="minorHAnsi" w:cstheme="minorHAnsi"/>
          <w:bCs/>
        </w:rPr>
      </w:pPr>
      <w:r>
        <w:rPr>
          <w:rFonts w:asciiTheme="minorHAnsi" w:hAnsiTheme="minorHAnsi" w:cstheme="minorHAnsi"/>
          <w:bCs/>
        </w:rPr>
        <w:t>Il Presidente comunica che per motivi di urgenza è stato disposto con Decreto Presidenziale n. 3/2016 il pagamento al Broker AON della somma di € 3.500,00 per il r</w:t>
      </w:r>
      <w:r w:rsidR="00A72604">
        <w:rPr>
          <w:rFonts w:asciiTheme="minorHAnsi" w:hAnsiTheme="minorHAnsi" w:cstheme="minorHAnsi"/>
          <w:bCs/>
        </w:rPr>
        <w:t xml:space="preserve">innovo </w:t>
      </w:r>
      <w:r>
        <w:rPr>
          <w:rFonts w:asciiTheme="minorHAnsi" w:hAnsiTheme="minorHAnsi" w:cstheme="minorHAnsi"/>
          <w:bCs/>
        </w:rPr>
        <w:t xml:space="preserve">della </w:t>
      </w:r>
      <w:r w:rsidR="00A72604">
        <w:rPr>
          <w:rFonts w:asciiTheme="minorHAnsi" w:hAnsiTheme="minorHAnsi" w:cstheme="minorHAnsi"/>
          <w:bCs/>
        </w:rPr>
        <w:t xml:space="preserve">polizza patrimoniale del Consiglio </w:t>
      </w:r>
      <w:r>
        <w:rPr>
          <w:rFonts w:asciiTheme="minorHAnsi" w:hAnsiTheme="minorHAnsi" w:cstheme="minorHAnsi"/>
          <w:bCs/>
        </w:rPr>
        <w:t xml:space="preserve">in scadenza </w:t>
      </w:r>
      <w:r w:rsidR="00A72604">
        <w:rPr>
          <w:rFonts w:asciiTheme="minorHAnsi" w:hAnsiTheme="minorHAnsi" w:cstheme="minorHAnsi"/>
          <w:bCs/>
        </w:rPr>
        <w:t>il 31 marzo 2016.</w:t>
      </w:r>
    </w:p>
    <w:p w:rsidR="00E06D25" w:rsidRPr="00762F2C"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IL CONSIGLIO</w:t>
      </w:r>
    </w:p>
    <w:p w:rsidR="00DC5653" w:rsidRPr="00762F2C" w:rsidRDefault="00DC5653" w:rsidP="00DC5653">
      <w:pPr>
        <w:jc w:val="both"/>
        <w:rPr>
          <w:rFonts w:asciiTheme="minorHAnsi" w:hAnsiTheme="minorHAnsi" w:cstheme="minorHAnsi"/>
          <w:bCs/>
        </w:rPr>
      </w:pPr>
      <w:r w:rsidRPr="00762F2C">
        <w:rPr>
          <w:rFonts w:asciiTheme="minorHAnsi" w:hAnsiTheme="minorHAnsi" w:cstheme="minorHAnsi"/>
          <w:bCs/>
        </w:rPr>
        <w:t>Ascoltata la relazione del Presidente,</w:t>
      </w:r>
      <w:r w:rsidR="006C4DA7">
        <w:rPr>
          <w:rFonts w:asciiTheme="minorHAnsi" w:hAnsiTheme="minorHAnsi" w:cstheme="minorHAnsi"/>
          <w:bCs/>
        </w:rPr>
        <w:t xml:space="preserve"> vista l’urgenza del provvedimento,</w:t>
      </w:r>
    </w:p>
    <w:p w:rsidR="00E06D25" w:rsidRDefault="00E06D25" w:rsidP="00E06D25">
      <w:pPr>
        <w:jc w:val="center"/>
        <w:rPr>
          <w:rFonts w:asciiTheme="minorHAnsi" w:hAnsiTheme="minorHAnsi" w:cstheme="minorHAnsi"/>
          <w:b/>
          <w:bCs/>
          <w:u w:val="single"/>
        </w:rPr>
      </w:pPr>
      <w:r w:rsidRPr="00762F2C">
        <w:rPr>
          <w:rFonts w:asciiTheme="minorHAnsi" w:hAnsiTheme="minorHAnsi" w:cstheme="minorHAnsi"/>
          <w:b/>
          <w:bCs/>
          <w:u w:val="single"/>
        </w:rPr>
        <w:t>DELIBERA</w:t>
      </w:r>
    </w:p>
    <w:p w:rsidR="006C4DA7" w:rsidRPr="006C4DA7" w:rsidRDefault="006C4DA7" w:rsidP="001847E3">
      <w:pPr>
        <w:pStyle w:val="Paragrafoelenco"/>
        <w:numPr>
          <w:ilvl w:val="0"/>
          <w:numId w:val="9"/>
        </w:numPr>
        <w:jc w:val="both"/>
        <w:rPr>
          <w:rFonts w:asciiTheme="minorHAnsi" w:hAnsiTheme="minorHAnsi" w:cstheme="minorHAnsi"/>
          <w:bCs/>
          <w:u w:val="single"/>
        </w:rPr>
      </w:pPr>
      <w:r w:rsidRPr="006C4DA7">
        <w:rPr>
          <w:rFonts w:asciiTheme="minorHAnsi" w:hAnsiTheme="minorHAnsi" w:cstheme="minorHAnsi"/>
          <w:bCs/>
          <w:u w:val="single"/>
        </w:rPr>
        <w:t>Di approvare il Decreto Presidenziale n. 3/2016 relativo al pagamento al Broker AON della somma di € 3.500,00 per il rinnovo della polizza patrimoniale del Consiglio in scadenza il 31 marzo 2016.</w:t>
      </w:r>
    </w:p>
    <w:tbl>
      <w:tblPr>
        <w:tblW w:w="10496" w:type="dxa"/>
        <w:tblInd w:w="-106"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585"/>
        <w:gridCol w:w="2911"/>
      </w:tblGrid>
      <w:tr w:rsidR="00E06D25" w:rsidRPr="00662B63" w:rsidTr="00AF05A9">
        <w:trPr>
          <w:trHeight w:val="321"/>
        </w:trPr>
        <w:tc>
          <w:tcPr>
            <w:tcW w:w="7585"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2911"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585"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2911" w:type="dxa"/>
            <w:tcBorders>
              <w:bottom w:val="dotted" w:sz="4" w:space="0" w:color="C6D9F1"/>
            </w:tcBorders>
          </w:tcPr>
          <w:p w:rsidR="00E06D25" w:rsidRPr="00662B63" w:rsidRDefault="00C86DF9"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6"/>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3083"/>
        <w:gridCol w:w="1496"/>
        <w:gridCol w:w="699"/>
      </w:tblGrid>
      <w:tr w:rsidR="000806DB" w:rsidRPr="00334667" w:rsidTr="006F381A">
        <w:trPr>
          <w:trHeight w:val="364"/>
        </w:trPr>
        <w:tc>
          <w:tcPr>
            <w:tcW w:w="491" w:type="dxa"/>
          </w:tcPr>
          <w:p w:rsidR="000806DB" w:rsidRPr="002A03A4" w:rsidRDefault="000806DB" w:rsidP="000806DB">
            <w:pPr>
              <w:spacing w:line="360" w:lineRule="auto"/>
              <w:jc w:val="both"/>
              <w:rPr>
                <w:rFonts w:asciiTheme="minorHAnsi" w:hAnsiTheme="minorHAnsi" w:cstheme="minorHAnsi"/>
                <w:b/>
              </w:rPr>
            </w:pPr>
            <w:r w:rsidRPr="002A03A4">
              <w:rPr>
                <w:rFonts w:asciiTheme="minorHAnsi" w:hAnsiTheme="minorHAnsi" w:cstheme="minorHAnsi"/>
                <w:b/>
              </w:rPr>
              <w:t>4</w:t>
            </w:r>
            <w:r w:rsidR="002A03A4" w:rsidRPr="002A03A4">
              <w:rPr>
                <w:rFonts w:asciiTheme="minorHAnsi" w:hAnsiTheme="minorHAnsi" w:cstheme="minorHAnsi"/>
                <w:b/>
              </w:rPr>
              <w:t>.</w:t>
            </w:r>
          </w:p>
        </w:tc>
        <w:tc>
          <w:tcPr>
            <w:tcW w:w="9809" w:type="dxa"/>
            <w:gridSpan w:val="5"/>
          </w:tcPr>
          <w:p w:rsidR="000806DB" w:rsidRPr="002A03A4" w:rsidRDefault="00F940A2" w:rsidP="000806DB">
            <w:pPr>
              <w:rPr>
                <w:rFonts w:asciiTheme="minorHAnsi" w:hAnsiTheme="minorHAnsi" w:cstheme="minorHAnsi"/>
                <w:b/>
              </w:rPr>
            </w:pPr>
            <w:r w:rsidRPr="002A03A4">
              <w:rPr>
                <w:rFonts w:asciiTheme="minorHAnsi" w:hAnsiTheme="minorHAnsi" w:cs="Calibri-Bold"/>
                <w:b/>
                <w:bCs/>
              </w:rPr>
              <w:t>Recupero ferie personale ufficio entro giugno 2016: esame e determinazioni</w:t>
            </w:r>
          </w:p>
        </w:tc>
      </w:tr>
      <w:tr w:rsidR="000806DB" w:rsidRPr="00334667" w:rsidTr="006F381A">
        <w:trPr>
          <w:trHeight w:val="185"/>
        </w:trPr>
        <w:tc>
          <w:tcPr>
            <w:tcW w:w="491"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0806DB" w:rsidRPr="00334667" w:rsidRDefault="000806DB" w:rsidP="00F0454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Proposta atto deliberativo n.</w:t>
            </w:r>
          </w:p>
        </w:tc>
        <w:tc>
          <w:tcPr>
            <w:tcW w:w="875" w:type="dxa"/>
          </w:tcPr>
          <w:p w:rsidR="000806DB" w:rsidRPr="00F04549" w:rsidRDefault="00F04549" w:rsidP="000A29EB">
            <w:pPr>
              <w:pStyle w:val="Paragrafoelenco"/>
              <w:numPr>
                <w:ilvl w:val="0"/>
                <w:numId w:val="1"/>
              </w:numPr>
              <w:spacing w:line="360" w:lineRule="auto"/>
              <w:jc w:val="both"/>
              <w:rPr>
                <w:rFonts w:asciiTheme="minorHAnsi" w:hAnsiTheme="minorHAnsi" w:cstheme="minorHAnsi"/>
                <w:sz w:val="20"/>
                <w:szCs w:val="20"/>
              </w:rPr>
            </w:pPr>
            <w:r w:rsidRPr="00F04549">
              <w:rPr>
                <w:rFonts w:asciiTheme="minorHAnsi" w:hAnsiTheme="minorHAnsi" w:cstheme="minorHAnsi"/>
                <w:sz w:val="20"/>
                <w:szCs w:val="20"/>
              </w:rPr>
              <w:t>4</w:t>
            </w:r>
          </w:p>
        </w:tc>
        <w:tc>
          <w:tcPr>
            <w:tcW w:w="3083" w:type="dxa"/>
          </w:tcPr>
          <w:p w:rsidR="000806DB" w:rsidRPr="00334667" w:rsidRDefault="00C52B8A" w:rsidP="00F940A2">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Relatori: </w:t>
            </w:r>
            <w:r>
              <w:rPr>
                <w:rFonts w:asciiTheme="minorHAnsi" w:hAnsiTheme="minorHAnsi" w:cstheme="minorHAnsi"/>
                <w:b/>
                <w:sz w:val="20"/>
                <w:szCs w:val="20"/>
              </w:rPr>
              <w:t xml:space="preserve"> </w:t>
            </w:r>
            <w:r w:rsidR="00F940A2">
              <w:rPr>
                <w:rFonts w:asciiTheme="minorHAnsi" w:hAnsiTheme="minorHAnsi" w:cstheme="minorHAnsi"/>
                <w:b/>
                <w:sz w:val="20"/>
                <w:szCs w:val="20"/>
              </w:rPr>
              <w:t>Pisanti</w:t>
            </w:r>
          </w:p>
        </w:tc>
        <w:tc>
          <w:tcPr>
            <w:tcW w:w="1496" w:type="dxa"/>
          </w:tcPr>
          <w:p w:rsidR="000806DB" w:rsidRPr="00334667" w:rsidRDefault="000806DB" w:rsidP="000806D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699" w:type="dxa"/>
          </w:tcPr>
          <w:p w:rsidR="000806DB" w:rsidRPr="00334667" w:rsidRDefault="000806DB" w:rsidP="000806DB">
            <w:pPr>
              <w:jc w:val="center"/>
              <w:rPr>
                <w:rFonts w:asciiTheme="minorHAnsi" w:hAnsiTheme="minorHAnsi" w:cstheme="minorHAnsi"/>
                <w:sz w:val="20"/>
                <w:szCs w:val="20"/>
              </w:rPr>
            </w:pPr>
          </w:p>
        </w:tc>
      </w:tr>
    </w:tbl>
    <w:p w:rsidR="0090039F" w:rsidRDefault="0090039F" w:rsidP="00BE3768">
      <w:pPr>
        <w:jc w:val="both"/>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C52B8A" w:rsidRPr="00662B63" w:rsidTr="00C67FF1">
        <w:trPr>
          <w:trHeight w:val="76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C52B8A" w:rsidRPr="00662B63" w:rsidTr="002A03A4">
        <w:trPr>
          <w:trHeight w:val="228"/>
        </w:trPr>
        <w:tc>
          <w:tcPr>
            <w:tcW w:w="2856" w:type="dxa"/>
          </w:tcPr>
          <w:p w:rsidR="00C52B8A" w:rsidRPr="00662B63" w:rsidRDefault="00C52B8A"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C52B8A" w:rsidRPr="00662B63" w:rsidRDefault="00C52B8A"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9C13F2"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9C13F2" w:rsidRPr="00662B63" w:rsidRDefault="009C13F2" w:rsidP="00C67FF1">
            <w:pPr>
              <w:spacing w:before="40" w:after="40"/>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9C13F2" w:rsidRPr="00662B63" w:rsidRDefault="009C13F2" w:rsidP="00C67FF1">
            <w:pPr>
              <w:spacing w:before="40" w:after="40"/>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9C13F2" w:rsidRPr="00662B63" w:rsidRDefault="009C13F2" w:rsidP="00C67FF1">
            <w:pPr>
              <w:spacing w:before="40" w:after="40"/>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924813"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2A03A4" w:rsidRPr="00662B63" w:rsidRDefault="002A03A4" w:rsidP="002A03A4">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2A03A4" w:rsidRPr="00662B63" w:rsidRDefault="002A03A4" w:rsidP="002A03A4">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2A03A4">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sz w:val="20"/>
                <w:szCs w:val="20"/>
              </w:rPr>
            </w:pPr>
          </w:p>
        </w:tc>
      </w:tr>
      <w:tr w:rsidR="002A03A4" w:rsidRPr="00662B63" w:rsidTr="00C67FF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2A03A4" w:rsidRPr="00662B63" w:rsidRDefault="002A03A4" w:rsidP="002A03A4">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2A03A4" w:rsidRPr="00662B63" w:rsidRDefault="002A03A4" w:rsidP="002A03A4">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2A03A4" w:rsidRPr="002A03A4" w:rsidRDefault="002A03A4" w:rsidP="00924813">
            <w:pPr>
              <w:ind w:rightChars="-54" w:right="-130"/>
              <w:jc w:val="center"/>
              <w:rPr>
                <w:rFonts w:asciiTheme="minorHAnsi" w:hAnsiTheme="minorHAnsi"/>
                <w:b/>
                <w:bCs/>
                <w:sz w:val="20"/>
                <w:szCs w:val="20"/>
              </w:rPr>
            </w:pPr>
            <w:r w:rsidRPr="002A03A4">
              <w:rPr>
                <w:rFonts w:asciiTheme="minorHAnsi" w:hAnsiTheme="minorHAnsi"/>
                <w:b/>
                <w:bCs/>
                <w:sz w:val="20"/>
                <w:szCs w:val="20"/>
              </w:rPr>
              <w:t>1</w:t>
            </w:r>
            <w:r w:rsidR="00924813">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2A03A4" w:rsidRPr="002A03A4" w:rsidRDefault="00924813" w:rsidP="002A03A4">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2A03A4" w:rsidRPr="002A03A4" w:rsidRDefault="002A03A4" w:rsidP="00924813">
            <w:pPr>
              <w:ind w:rightChars="-54" w:right="-130"/>
              <w:jc w:val="center"/>
              <w:rPr>
                <w:rFonts w:asciiTheme="minorHAnsi" w:hAnsiTheme="minorHAnsi"/>
                <w:b/>
                <w:bCs/>
                <w:sz w:val="20"/>
                <w:szCs w:val="20"/>
              </w:rPr>
            </w:pPr>
            <w:r w:rsidRPr="002A03A4">
              <w:rPr>
                <w:rFonts w:asciiTheme="minorHAnsi" w:hAnsiTheme="minorHAnsi"/>
                <w:b/>
                <w:bCs/>
                <w:sz w:val="20"/>
                <w:szCs w:val="20"/>
              </w:rPr>
              <w:t>1</w:t>
            </w:r>
            <w:r w:rsidR="00924813">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2A03A4" w:rsidRPr="00662B63" w:rsidRDefault="002A03A4" w:rsidP="002A03A4">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2A03A4" w:rsidRPr="00662B63" w:rsidRDefault="002A03A4" w:rsidP="002A03A4">
            <w:pPr>
              <w:ind w:left="-109"/>
              <w:jc w:val="center"/>
              <w:rPr>
                <w:rFonts w:asciiTheme="minorHAnsi" w:hAnsiTheme="minorHAnsi" w:cstheme="minorHAnsi"/>
                <w:b/>
                <w:bCs/>
                <w:sz w:val="20"/>
                <w:szCs w:val="20"/>
              </w:rPr>
            </w:pPr>
          </w:p>
        </w:tc>
      </w:tr>
    </w:tbl>
    <w:p w:rsidR="006C4DA7" w:rsidRDefault="006C4DA7" w:rsidP="006C4DA7">
      <w:pPr>
        <w:jc w:val="both"/>
        <w:rPr>
          <w:rFonts w:asciiTheme="minorHAnsi" w:hAnsiTheme="minorHAnsi" w:cstheme="minorHAnsi"/>
          <w:bCs/>
        </w:rPr>
      </w:pPr>
      <w:r w:rsidRPr="006C4DA7">
        <w:rPr>
          <w:rFonts w:asciiTheme="minorHAnsi" w:hAnsiTheme="minorHAnsi" w:cstheme="minorHAnsi"/>
          <w:bCs/>
        </w:rPr>
        <w:t>Il Consigliere Segretario comunica sulla richiesta di recupero parziale di ferie non godute</w:t>
      </w:r>
      <w:r>
        <w:rPr>
          <w:rFonts w:asciiTheme="minorHAnsi" w:hAnsiTheme="minorHAnsi" w:cstheme="minorHAnsi"/>
          <w:bCs/>
        </w:rPr>
        <w:t>;</w:t>
      </w:r>
    </w:p>
    <w:p w:rsidR="008E5306" w:rsidRDefault="006C4DA7" w:rsidP="001847E3">
      <w:pPr>
        <w:pStyle w:val="Paragrafoelenco"/>
        <w:numPr>
          <w:ilvl w:val="0"/>
          <w:numId w:val="10"/>
        </w:numPr>
        <w:jc w:val="both"/>
        <w:rPr>
          <w:rFonts w:asciiTheme="minorHAnsi" w:hAnsiTheme="minorHAnsi" w:cstheme="minorHAnsi"/>
          <w:bCs/>
        </w:rPr>
      </w:pPr>
      <w:r w:rsidRPr="006C4DA7">
        <w:rPr>
          <w:rFonts w:asciiTheme="minorHAnsi" w:hAnsiTheme="minorHAnsi" w:cstheme="minorHAnsi"/>
          <w:bCs/>
        </w:rPr>
        <w:t xml:space="preserve">per il 2014 </w:t>
      </w:r>
      <w:r>
        <w:rPr>
          <w:rFonts w:asciiTheme="minorHAnsi" w:hAnsiTheme="minorHAnsi" w:cstheme="minorHAnsi"/>
          <w:bCs/>
        </w:rPr>
        <w:t>dell</w:t>
      </w:r>
      <w:r w:rsidRPr="006C4DA7">
        <w:rPr>
          <w:rFonts w:asciiTheme="minorHAnsi" w:hAnsiTheme="minorHAnsi" w:cstheme="minorHAnsi"/>
          <w:bCs/>
        </w:rPr>
        <w:t xml:space="preserve">a dipendente Dott.ssa Barbara Bruni, </w:t>
      </w:r>
      <w:r>
        <w:rPr>
          <w:rFonts w:asciiTheme="minorHAnsi" w:hAnsiTheme="minorHAnsi" w:cstheme="minorHAnsi"/>
          <w:bCs/>
        </w:rPr>
        <w:t xml:space="preserve">da recuperare </w:t>
      </w:r>
      <w:r w:rsidRPr="006C4DA7">
        <w:rPr>
          <w:rFonts w:asciiTheme="minorHAnsi" w:hAnsiTheme="minorHAnsi" w:cstheme="minorHAnsi"/>
          <w:bCs/>
        </w:rPr>
        <w:t>nei giorni 31 maggio e 1-3-6-7-8-9-10 giugno, per complessivi n. 8 giorni recuperati</w:t>
      </w:r>
      <w:r>
        <w:rPr>
          <w:rFonts w:asciiTheme="minorHAnsi" w:hAnsiTheme="minorHAnsi" w:cstheme="minorHAnsi"/>
          <w:bCs/>
        </w:rPr>
        <w:t xml:space="preserve"> su n. 16;</w:t>
      </w:r>
    </w:p>
    <w:p w:rsidR="006C4DA7" w:rsidRDefault="006C4DA7" w:rsidP="001847E3">
      <w:pPr>
        <w:pStyle w:val="Paragrafoelenco"/>
        <w:numPr>
          <w:ilvl w:val="0"/>
          <w:numId w:val="10"/>
        </w:numPr>
        <w:jc w:val="both"/>
        <w:rPr>
          <w:rFonts w:asciiTheme="minorHAnsi" w:hAnsiTheme="minorHAnsi" w:cstheme="minorHAnsi"/>
          <w:bCs/>
        </w:rPr>
      </w:pPr>
      <w:r>
        <w:rPr>
          <w:rFonts w:asciiTheme="minorHAnsi" w:hAnsiTheme="minorHAnsi" w:cstheme="minorHAnsi"/>
          <w:bCs/>
        </w:rPr>
        <w:t>per il 2015 della dipendente dott.ssa Marta Traina, da recuperare nei giorno 3 giugno e 6-7-8-9-10 giugno, per n. 6 giorni ancora non goduti.</w:t>
      </w:r>
    </w:p>
    <w:p w:rsidR="006C4DA7" w:rsidRPr="006C4DA7" w:rsidRDefault="006C4DA7" w:rsidP="006C4DA7">
      <w:pPr>
        <w:jc w:val="both"/>
        <w:rPr>
          <w:rFonts w:asciiTheme="minorHAnsi" w:hAnsiTheme="minorHAnsi" w:cstheme="minorHAnsi"/>
          <w:bCs/>
        </w:rPr>
      </w:pPr>
      <w:r>
        <w:rPr>
          <w:rFonts w:asciiTheme="minorHAnsi" w:hAnsiTheme="minorHAnsi" w:cstheme="minorHAnsi"/>
          <w:bCs/>
        </w:rPr>
        <w:t>Il Consigliere Segretario, inoltre, propone di effettuare la chiusura nell’Ufficio il giorno venerdì 2 giugno 2016, in concomitanza della festività del 1 giugno (giovedì) e della ordinaria chiusura nei giorni sabato 4 giugno e domenica 5 giugno.</w:t>
      </w:r>
    </w:p>
    <w:p w:rsidR="009C13F2" w:rsidRPr="0026350C"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DC5653" w:rsidRPr="0026350C" w:rsidRDefault="006C4DA7" w:rsidP="00DC5653">
      <w:pPr>
        <w:jc w:val="both"/>
        <w:rPr>
          <w:rFonts w:asciiTheme="minorHAnsi" w:hAnsiTheme="minorHAnsi" w:cstheme="minorHAnsi"/>
          <w:bCs/>
        </w:rPr>
      </w:pPr>
      <w:r>
        <w:rPr>
          <w:rFonts w:asciiTheme="minorHAnsi" w:hAnsiTheme="minorHAnsi" w:cstheme="minorHAnsi"/>
          <w:bCs/>
        </w:rPr>
        <w:t>Preso atto delle richieste del personale dipendente, della necessità di recupero da parte dello stesso delle ferie non godute, e della proposta del Consigliere Segretario,</w:t>
      </w:r>
    </w:p>
    <w:p w:rsidR="009C13F2" w:rsidRPr="0026350C" w:rsidRDefault="009C13F2" w:rsidP="009C13F2">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DC5653" w:rsidRPr="001613E6" w:rsidRDefault="006C4DA7" w:rsidP="001847E3">
      <w:pPr>
        <w:pStyle w:val="Paragrafoelenco"/>
        <w:numPr>
          <w:ilvl w:val="0"/>
          <w:numId w:val="11"/>
        </w:numPr>
        <w:jc w:val="both"/>
        <w:rPr>
          <w:rFonts w:asciiTheme="minorHAnsi" w:hAnsiTheme="minorHAnsi" w:cstheme="minorHAnsi"/>
          <w:b/>
          <w:bCs/>
          <w:u w:val="single"/>
        </w:rPr>
      </w:pPr>
      <w:r w:rsidRPr="001613E6">
        <w:rPr>
          <w:rFonts w:asciiTheme="minorHAnsi" w:hAnsiTheme="minorHAnsi" w:cstheme="minorHAnsi"/>
          <w:b/>
          <w:bCs/>
          <w:u w:val="single"/>
        </w:rPr>
        <w:t>Di approvare la richiesta del personale di recupero ferie non godute.</w:t>
      </w:r>
    </w:p>
    <w:p w:rsidR="006C4DA7" w:rsidRPr="001613E6" w:rsidRDefault="006C4DA7" w:rsidP="001847E3">
      <w:pPr>
        <w:pStyle w:val="Paragrafoelenco"/>
        <w:numPr>
          <w:ilvl w:val="0"/>
          <w:numId w:val="11"/>
        </w:numPr>
        <w:jc w:val="both"/>
        <w:rPr>
          <w:rFonts w:asciiTheme="minorHAnsi" w:hAnsiTheme="minorHAnsi" w:cstheme="minorHAnsi"/>
          <w:b/>
          <w:bCs/>
          <w:u w:val="single"/>
        </w:rPr>
      </w:pPr>
      <w:r w:rsidRPr="001613E6">
        <w:rPr>
          <w:rFonts w:asciiTheme="minorHAnsi" w:hAnsiTheme="minorHAnsi" w:cstheme="minorHAnsi"/>
          <w:b/>
          <w:bCs/>
          <w:u w:val="single"/>
        </w:rPr>
        <w:t>Di approvare la proposta del Consigliere Segretario di chiusura dell’Ufficio nella data del 2 giugno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9C13F2" w:rsidRPr="00662B63" w:rsidTr="00C67FF1">
        <w:trPr>
          <w:trHeight w:val="321"/>
        </w:trPr>
        <w:tc>
          <w:tcPr>
            <w:tcW w:w="7230" w:type="dxa"/>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9C13F2" w:rsidRPr="00662B63" w:rsidRDefault="00CA65BF" w:rsidP="00C67FF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9C13F2" w:rsidRPr="00662B63" w:rsidTr="00C67FF1">
        <w:trPr>
          <w:trHeight w:val="321"/>
        </w:trPr>
        <w:tc>
          <w:tcPr>
            <w:tcW w:w="7230" w:type="dxa"/>
            <w:tcBorders>
              <w:bottom w:val="dotted" w:sz="4" w:space="0" w:color="C6D9F1"/>
            </w:tcBorders>
          </w:tcPr>
          <w:p w:rsidR="009C13F2" w:rsidRPr="00662B63" w:rsidRDefault="009C13F2" w:rsidP="00C67FF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Segretario</w:t>
            </w:r>
          </w:p>
        </w:tc>
        <w:tc>
          <w:tcPr>
            <w:tcW w:w="3052" w:type="dxa"/>
            <w:tcBorders>
              <w:bottom w:val="dotted" w:sz="4" w:space="0" w:color="C6D9F1"/>
            </w:tcBorders>
          </w:tcPr>
          <w:p w:rsidR="009C13F2" w:rsidRPr="00662B63" w:rsidRDefault="00C86DF9" w:rsidP="00C67FF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84"/>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3567"/>
        <w:gridCol w:w="853"/>
        <w:gridCol w:w="2552"/>
        <w:gridCol w:w="1297"/>
        <w:gridCol w:w="1300"/>
      </w:tblGrid>
      <w:tr w:rsidR="006F381A" w:rsidRPr="00334667" w:rsidTr="008E5306">
        <w:trPr>
          <w:trHeight w:val="423"/>
        </w:trPr>
        <w:tc>
          <w:tcPr>
            <w:tcW w:w="479" w:type="dxa"/>
          </w:tcPr>
          <w:p w:rsidR="006F381A" w:rsidRPr="008E5306" w:rsidRDefault="006F381A" w:rsidP="006F381A">
            <w:pPr>
              <w:spacing w:line="360" w:lineRule="auto"/>
              <w:jc w:val="both"/>
              <w:rPr>
                <w:rFonts w:asciiTheme="minorHAnsi" w:hAnsiTheme="minorHAnsi" w:cstheme="minorHAnsi"/>
                <w:b/>
              </w:rPr>
            </w:pPr>
            <w:r w:rsidRPr="008E5306">
              <w:rPr>
                <w:rFonts w:asciiTheme="minorHAnsi" w:hAnsiTheme="minorHAnsi" w:cstheme="minorHAnsi"/>
                <w:b/>
              </w:rPr>
              <w:t>5</w:t>
            </w:r>
            <w:r w:rsidR="00296F22" w:rsidRPr="008E5306">
              <w:rPr>
                <w:rFonts w:asciiTheme="minorHAnsi" w:hAnsiTheme="minorHAnsi" w:cstheme="minorHAnsi"/>
                <w:b/>
              </w:rPr>
              <w:t>.</w:t>
            </w:r>
          </w:p>
        </w:tc>
        <w:tc>
          <w:tcPr>
            <w:tcW w:w="9569" w:type="dxa"/>
            <w:gridSpan w:val="5"/>
          </w:tcPr>
          <w:p w:rsidR="006F381A" w:rsidRPr="008E5306" w:rsidRDefault="00F940A2" w:rsidP="006F381A">
            <w:pPr>
              <w:jc w:val="both"/>
              <w:rPr>
                <w:rFonts w:asciiTheme="minorHAnsi" w:hAnsiTheme="minorHAnsi" w:cstheme="minorHAnsi"/>
                <w:b/>
              </w:rPr>
            </w:pPr>
            <w:r w:rsidRPr="008E5306">
              <w:rPr>
                <w:rFonts w:asciiTheme="minorHAnsi" w:hAnsiTheme="minorHAnsi" w:cs="Calibri-Bold"/>
                <w:b/>
                <w:bCs/>
              </w:rPr>
              <w:t>Analisi preliminare bilancio consuntivo 2015: esame e determinazioni</w:t>
            </w:r>
          </w:p>
        </w:tc>
      </w:tr>
      <w:tr w:rsidR="006F381A" w:rsidRPr="00334667" w:rsidTr="006F381A">
        <w:trPr>
          <w:trHeight w:val="177"/>
        </w:trPr>
        <w:tc>
          <w:tcPr>
            <w:tcW w:w="479" w:type="dxa"/>
          </w:tcPr>
          <w:p w:rsidR="006F381A" w:rsidRPr="00334667" w:rsidRDefault="006F381A" w:rsidP="006F381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tcPr>
          <w:p w:rsidR="006F381A" w:rsidRPr="00334667" w:rsidRDefault="006F381A" w:rsidP="006F381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6F381A" w:rsidRPr="001139A4" w:rsidRDefault="00F04549" w:rsidP="006F381A">
            <w:pPr>
              <w:spacing w:line="360" w:lineRule="auto"/>
              <w:jc w:val="both"/>
              <w:rPr>
                <w:rFonts w:asciiTheme="minorHAnsi" w:hAnsiTheme="minorHAnsi" w:cstheme="minorHAnsi"/>
                <w:sz w:val="20"/>
                <w:szCs w:val="20"/>
              </w:rPr>
            </w:pPr>
            <w:r>
              <w:rPr>
                <w:rFonts w:asciiTheme="minorHAnsi" w:hAnsiTheme="minorHAnsi" w:cstheme="minorHAnsi"/>
                <w:sz w:val="20"/>
                <w:szCs w:val="20"/>
              </w:rPr>
              <w:t>5</w:t>
            </w:r>
          </w:p>
        </w:tc>
        <w:tc>
          <w:tcPr>
            <w:tcW w:w="2552" w:type="dxa"/>
          </w:tcPr>
          <w:p w:rsidR="006F381A" w:rsidRPr="001139A4" w:rsidRDefault="006F381A" w:rsidP="00F04549">
            <w:pPr>
              <w:spacing w:line="360" w:lineRule="auto"/>
              <w:jc w:val="both"/>
              <w:rPr>
                <w:rFonts w:asciiTheme="minorHAnsi" w:hAnsiTheme="minorHAnsi" w:cstheme="minorHAnsi"/>
                <w:sz w:val="20"/>
                <w:szCs w:val="20"/>
              </w:rPr>
            </w:pPr>
            <w:r w:rsidRPr="001139A4">
              <w:rPr>
                <w:rFonts w:asciiTheme="minorHAnsi" w:hAnsiTheme="minorHAnsi" w:cstheme="minorHAnsi"/>
                <w:sz w:val="20"/>
                <w:szCs w:val="20"/>
              </w:rPr>
              <w:t xml:space="preserve">Relatore </w:t>
            </w:r>
            <w:r w:rsidR="00296F22" w:rsidRPr="001139A4">
              <w:rPr>
                <w:rFonts w:asciiTheme="minorHAnsi" w:hAnsiTheme="minorHAnsi" w:cstheme="minorHAnsi"/>
                <w:sz w:val="20"/>
                <w:szCs w:val="20"/>
              </w:rPr>
              <w:t xml:space="preserve">Sisti </w:t>
            </w:r>
            <w:r w:rsidR="00F940A2">
              <w:rPr>
                <w:rFonts w:asciiTheme="minorHAnsi" w:hAnsiTheme="minorHAnsi" w:cstheme="minorHAnsi"/>
                <w:sz w:val="20"/>
                <w:szCs w:val="20"/>
              </w:rPr>
              <w:t>Pisanti</w:t>
            </w:r>
          </w:p>
        </w:tc>
        <w:tc>
          <w:tcPr>
            <w:tcW w:w="1297" w:type="dxa"/>
          </w:tcPr>
          <w:p w:rsidR="006F381A" w:rsidRPr="00334667" w:rsidRDefault="006F381A" w:rsidP="006F381A">
            <w:pPr>
              <w:spacing w:line="360" w:lineRule="auto"/>
              <w:jc w:val="both"/>
              <w:rPr>
                <w:rFonts w:asciiTheme="minorHAnsi" w:hAnsiTheme="minorHAnsi" w:cstheme="minorHAnsi"/>
                <w:sz w:val="20"/>
                <w:szCs w:val="20"/>
              </w:rPr>
            </w:pPr>
          </w:p>
        </w:tc>
        <w:tc>
          <w:tcPr>
            <w:tcW w:w="1300" w:type="dxa"/>
          </w:tcPr>
          <w:p w:rsidR="006F381A" w:rsidRPr="00334667" w:rsidRDefault="006F381A" w:rsidP="006F381A">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AB4723" w:rsidRPr="00662B63" w:rsidTr="00AF05A9">
        <w:trPr>
          <w:trHeight w:val="768"/>
        </w:trPr>
        <w:tc>
          <w:tcPr>
            <w:tcW w:w="2856" w:type="dxa"/>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AB4723" w:rsidRPr="00662B63" w:rsidTr="008E5306">
        <w:trPr>
          <w:trHeight w:val="190"/>
        </w:trPr>
        <w:tc>
          <w:tcPr>
            <w:tcW w:w="2856" w:type="dxa"/>
          </w:tcPr>
          <w:p w:rsidR="00AB4723" w:rsidRPr="00662B63" w:rsidRDefault="00AB4723"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AB4723" w:rsidRPr="00662B63" w:rsidRDefault="00AB4723" w:rsidP="005030C8">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8E5306">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8E5306">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Andrea Sisti</w:t>
            </w:r>
          </w:p>
        </w:tc>
        <w:tc>
          <w:tcPr>
            <w:tcW w:w="1715" w:type="dxa"/>
            <w:gridSpan w:val="2"/>
            <w:tcBorders>
              <w:top w:val="single" w:sz="4" w:space="0" w:color="000000"/>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4813" w:rsidRPr="00662B63" w:rsidRDefault="00924813" w:rsidP="008E5306">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4813" w:rsidRPr="00662B63" w:rsidRDefault="00924813" w:rsidP="008E5306">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b/>
                <w:bCs/>
                <w:sz w:val="20"/>
                <w:szCs w:val="20"/>
              </w:rPr>
            </w:pPr>
          </w:p>
        </w:tc>
      </w:tr>
    </w:tbl>
    <w:p w:rsidR="00A72604" w:rsidRDefault="00A72604" w:rsidP="00A72604">
      <w:pPr>
        <w:jc w:val="both"/>
        <w:rPr>
          <w:rFonts w:asciiTheme="minorHAnsi" w:hAnsiTheme="minorHAnsi" w:cstheme="minorHAnsi"/>
          <w:bCs/>
        </w:rPr>
      </w:pPr>
      <w:r>
        <w:rPr>
          <w:rFonts w:asciiTheme="minorHAnsi" w:hAnsiTheme="minorHAnsi" w:cstheme="minorHAnsi"/>
          <w:bCs/>
        </w:rPr>
        <w:t xml:space="preserve">Il Presidente illustra le prime risultanze del bilancio, </w:t>
      </w:r>
      <w:r w:rsidR="00EF650A">
        <w:rPr>
          <w:rFonts w:asciiTheme="minorHAnsi" w:hAnsiTheme="minorHAnsi" w:cstheme="minorHAnsi"/>
          <w:bCs/>
        </w:rPr>
        <w:t>soffermandosi sulle principali m</w:t>
      </w:r>
      <w:r>
        <w:rPr>
          <w:rFonts w:asciiTheme="minorHAnsi" w:hAnsiTheme="minorHAnsi" w:cstheme="minorHAnsi"/>
          <w:bCs/>
        </w:rPr>
        <w:t>acrovoci.</w:t>
      </w:r>
    </w:p>
    <w:p w:rsidR="00A72604" w:rsidRDefault="00EF650A" w:rsidP="00A72604">
      <w:pPr>
        <w:jc w:val="both"/>
        <w:rPr>
          <w:rFonts w:asciiTheme="minorHAnsi" w:hAnsiTheme="minorHAnsi" w:cstheme="minorHAnsi"/>
          <w:bCs/>
        </w:rPr>
      </w:pPr>
      <w:r>
        <w:rPr>
          <w:rFonts w:asciiTheme="minorHAnsi" w:hAnsiTheme="minorHAnsi" w:cstheme="minorHAnsi"/>
          <w:bCs/>
        </w:rPr>
        <w:t>Poiché l’Ufficio non ha ancora terminato le necessarie verifiche sui residui attivi e passivi, propone di rinviare l’approvazione ad una prossima seduta, pur rilevando che con ogni probabilità la gestione amministrativa 2015 si chiuderà con un avanzo di circa 45.000,00 euro.</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EF650A" w:rsidRDefault="00EF650A" w:rsidP="00EF650A">
      <w:pPr>
        <w:jc w:val="both"/>
        <w:rPr>
          <w:rFonts w:asciiTheme="minorHAnsi" w:hAnsiTheme="minorHAnsi" w:cstheme="minorHAnsi"/>
          <w:bCs/>
        </w:rPr>
      </w:pPr>
      <w:r w:rsidRPr="00EF650A">
        <w:rPr>
          <w:rFonts w:asciiTheme="minorHAnsi" w:hAnsiTheme="minorHAnsi" w:cstheme="minorHAnsi"/>
          <w:bCs/>
        </w:rPr>
        <w:t>Ascoltata la relazione del Presidente sulle prime risultanze del bilancio consuntivo 2015,</w:t>
      </w:r>
    </w:p>
    <w:p w:rsidR="00F01A3D" w:rsidRPr="0026350C" w:rsidRDefault="00F01A3D" w:rsidP="00F01A3D">
      <w:pPr>
        <w:jc w:val="center"/>
        <w:rPr>
          <w:rFonts w:asciiTheme="minorHAnsi" w:hAnsiTheme="minorHAnsi" w:cstheme="minorHAnsi"/>
          <w:b/>
          <w:bCs/>
          <w:u w:val="single"/>
        </w:rPr>
      </w:pPr>
      <w:r w:rsidRPr="0026350C">
        <w:rPr>
          <w:rFonts w:asciiTheme="minorHAnsi" w:hAnsiTheme="minorHAnsi" w:cstheme="minorHAnsi"/>
          <w:b/>
          <w:bCs/>
          <w:u w:val="single"/>
        </w:rPr>
        <w:t>DELIBERA</w:t>
      </w:r>
    </w:p>
    <w:tbl>
      <w:tblPr>
        <w:tblStyle w:val="Grigliatabella"/>
        <w:tblpPr w:leftFromText="141" w:rightFromText="141" w:vertAnchor="text" w:horzAnchor="margin" w:tblpY="863"/>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2"/>
        <w:gridCol w:w="3660"/>
        <w:gridCol w:w="876"/>
        <w:gridCol w:w="2619"/>
        <w:gridCol w:w="1331"/>
        <w:gridCol w:w="1334"/>
      </w:tblGrid>
      <w:tr w:rsidR="00F04549" w:rsidRPr="00334667" w:rsidTr="00EF650A">
        <w:trPr>
          <w:trHeight w:val="268"/>
        </w:trPr>
        <w:tc>
          <w:tcPr>
            <w:tcW w:w="492" w:type="dxa"/>
          </w:tcPr>
          <w:p w:rsidR="00F04549" w:rsidRPr="00A72604" w:rsidRDefault="00F04549" w:rsidP="00EF650A">
            <w:pPr>
              <w:spacing w:line="360" w:lineRule="auto"/>
              <w:jc w:val="both"/>
              <w:rPr>
                <w:rFonts w:asciiTheme="minorHAnsi" w:hAnsiTheme="minorHAnsi" w:cstheme="minorHAnsi"/>
                <w:b/>
              </w:rPr>
            </w:pPr>
            <w:r w:rsidRPr="00A72604">
              <w:rPr>
                <w:rFonts w:asciiTheme="minorHAnsi" w:hAnsiTheme="minorHAnsi" w:cstheme="minorHAnsi"/>
                <w:b/>
              </w:rPr>
              <w:t>6</w:t>
            </w:r>
            <w:r w:rsidR="00A72604">
              <w:rPr>
                <w:rFonts w:asciiTheme="minorHAnsi" w:hAnsiTheme="minorHAnsi" w:cstheme="minorHAnsi"/>
                <w:b/>
              </w:rPr>
              <w:t>.</w:t>
            </w:r>
          </w:p>
        </w:tc>
        <w:tc>
          <w:tcPr>
            <w:tcW w:w="9820" w:type="dxa"/>
            <w:gridSpan w:val="5"/>
          </w:tcPr>
          <w:p w:rsidR="00F04549" w:rsidRPr="00A72604" w:rsidRDefault="00F940A2" w:rsidP="00EF650A">
            <w:pPr>
              <w:spacing w:line="360" w:lineRule="auto"/>
              <w:jc w:val="both"/>
              <w:rPr>
                <w:rFonts w:asciiTheme="minorHAnsi" w:hAnsiTheme="minorHAnsi" w:cstheme="minorHAnsi"/>
              </w:rPr>
            </w:pPr>
            <w:r w:rsidRPr="00A72604">
              <w:rPr>
                <w:rFonts w:asciiTheme="minorHAnsi" w:hAnsiTheme="minorHAnsi" w:cs="Calibri-Bold"/>
                <w:b/>
                <w:bCs/>
              </w:rPr>
              <w:t>Fondazione sviluppo sostenibile: esame e determinazioni</w:t>
            </w:r>
          </w:p>
        </w:tc>
      </w:tr>
      <w:tr w:rsidR="00F04549" w:rsidRPr="00334667" w:rsidTr="00EF650A">
        <w:trPr>
          <w:trHeight w:val="177"/>
        </w:trPr>
        <w:tc>
          <w:tcPr>
            <w:tcW w:w="492" w:type="dxa"/>
          </w:tcPr>
          <w:p w:rsidR="00F04549" w:rsidRPr="00334667" w:rsidRDefault="00F04549" w:rsidP="00EF650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0" w:type="dxa"/>
          </w:tcPr>
          <w:p w:rsidR="00F04549" w:rsidRPr="00334667" w:rsidRDefault="00F04549" w:rsidP="00EF650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F04549" w:rsidRPr="00334667" w:rsidRDefault="00F04549" w:rsidP="00EF650A">
            <w:pPr>
              <w:spacing w:line="360" w:lineRule="auto"/>
              <w:jc w:val="both"/>
              <w:rPr>
                <w:rFonts w:asciiTheme="minorHAnsi" w:hAnsiTheme="minorHAnsi" w:cstheme="minorHAnsi"/>
                <w:b/>
                <w:sz w:val="20"/>
                <w:szCs w:val="20"/>
              </w:rPr>
            </w:pPr>
            <w:r>
              <w:rPr>
                <w:rFonts w:asciiTheme="minorHAnsi" w:hAnsiTheme="minorHAnsi" w:cstheme="minorHAnsi"/>
                <w:b/>
                <w:sz w:val="20"/>
                <w:szCs w:val="20"/>
              </w:rPr>
              <w:t>6</w:t>
            </w:r>
          </w:p>
        </w:tc>
        <w:tc>
          <w:tcPr>
            <w:tcW w:w="2619" w:type="dxa"/>
          </w:tcPr>
          <w:p w:rsidR="00F04549" w:rsidRPr="00334667" w:rsidRDefault="00F04549" w:rsidP="00EF650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 </w:t>
            </w:r>
          </w:p>
        </w:tc>
        <w:tc>
          <w:tcPr>
            <w:tcW w:w="1331" w:type="dxa"/>
          </w:tcPr>
          <w:p w:rsidR="00F04549" w:rsidRPr="00334667" w:rsidRDefault="00F04549" w:rsidP="00EF650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4" w:type="dxa"/>
          </w:tcPr>
          <w:p w:rsidR="00F04549" w:rsidRPr="00334667" w:rsidRDefault="00F04549" w:rsidP="00EF650A">
            <w:pPr>
              <w:jc w:val="center"/>
              <w:rPr>
                <w:rFonts w:asciiTheme="minorHAnsi" w:hAnsiTheme="minorHAnsi" w:cstheme="minorHAnsi"/>
                <w:sz w:val="20"/>
                <w:szCs w:val="20"/>
              </w:rPr>
            </w:pPr>
          </w:p>
        </w:tc>
      </w:tr>
    </w:tbl>
    <w:p w:rsidR="00EF650A" w:rsidRDefault="00924813" w:rsidP="001847E3">
      <w:pPr>
        <w:pStyle w:val="Paragrafoelenco"/>
        <w:numPr>
          <w:ilvl w:val="0"/>
          <w:numId w:val="4"/>
        </w:numPr>
        <w:jc w:val="both"/>
        <w:rPr>
          <w:rFonts w:asciiTheme="minorHAnsi" w:hAnsiTheme="minorHAnsi" w:cstheme="minorHAnsi"/>
          <w:b/>
          <w:bCs/>
          <w:sz w:val="22"/>
          <w:szCs w:val="22"/>
          <w:u w:val="single"/>
        </w:rPr>
      </w:pPr>
      <w:r w:rsidRPr="00EF650A">
        <w:rPr>
          <w:rFonts w:asciiTheme="minorHAnsi" w:hAnsiTheme="minorHAnsi" w:cstheme="minorHAnsi"/>
          <w:b/>
          <w:bCs/>
          <w:sz w:val="22"/>
          <w:szCs w:val="22"/>
          <w:u w:val="single"/>
        </w:rPr>
        <w:t>Di prendere atto delle prime risultanze del bilancio consuntivo 2015.</w:t>
      </w:r>
    </w:p>
    <w:p w:rsidR="00EF650A" w:rsidRPr="00EF650A" w:rsidRDefault="00EF650A" w:rsidP="001847E3">
      <w:pPr>
        <w:pStyle w:val="Paragrafoelenco"/>
        <w:numPr>
          <w:ilvl w:val="0"/>
          <w:numId w:val="4"/>
        </w:numPr>
        <w:jc w:val="both"/>
        <w:rPr>
          <w:rFonts w:asciiTheme="minorHAnsi" w:hAnsiTheme="minorHAnsi" w:cstheme="minorHAnsi"/>
          <w:b/>
          <w:bCs/>
          <w:sz w:val="22"/>
          <w:szCs w:val="22"/>
          <w:u w:val="single"/>
        </w:rPr>
      </w:pPr>
      <w:r w:rsidRPr="00EF650A">
        <w:rPr>
          <w:rFonts w:asciiTheme="minorHAnsi" w:hAnsiTheme="minorHAnsi" w:cstheme="minorHAnsi"/>
          <w:b/>
          <w:bCs/>
          <w:sz w:val="22"/>
          <w:szCs w:val="22"/>
          <w:u w:val="single"/>
        </w:rPr>
        <w:t>Di</w:t>
      </w:r>
      <w:r>
        <w:rPr>
          <w:rFonts w:asciiTheme="minorHAnsi" w:hAnsiTheme="minorHAnsi" w:cstheme="minorHAnsi"/>
          <w:b/>
          <w:bCs/>
          <w:sz w:val="22"/>
          <w:szCs w:val="22"/>
          <w:u w:val="single"/>
        </w:rPr>
        <w:t xml:space="preserve"> rinviare l’approvazione del bilancio consuntivo 2015 ad una prossima seduta.</w:t>
      </w: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ayout w:type="fixed"/>
        <w:tblLook w:val="00A0"/>
      </w:tblPr>
      <w:tblGrid>
        <w:gridCol w:w="2856"/>
        <w:gridCol w:w="1364"/>
        <w:gridCol w:w="258"/>
        <w:gridCol w:w="1457"/>
        <w:gridCol w:w="858"/>
        <w:gridCol w:w="857"/>
        <w:gridCol w:w="1001"/>
        <w:gridCol w:w="1000"/>
        <w:gridCol w:w="805"/>
      </w:tblGrid>
      <w:tr w:rsidR="002A6100" w:rsidRPr="00662B63" w:rsidTr="00AF05A9">
        <w:trPr>
          <w:trHeight w:val="768"/>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Presiede </w:t>
            </w:r>
            <w:r>
              <w:rPr>
                <w:rFonts w:asciiTheme="minorHAnsi" w:hAnsiTheme="minorHAnsi" w:cstheme="minorHAnsi"/>
                <w:bCs/>
                <w:sz w:val="20"/>
                <w:szCs w:val="20"/>
              </w:rPr>
              <w:t>Andrea Sisti</w:t>
            </w:r>
          </w:p>
        </w:tc>
        <w:tc>
          <w:tcPr>
            <w:tcW w:w="1622" w:type="dxa"/>
            <w:gridSpan w:val="2"/>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2A6100" w:rsidRPr="00662B63" w:rsidTr="00924813">
        <w:trPr>
          <w:trHeight w:val="287"/>
        </w:trPr>
        <w:tc>
          <w:tcPr>
            <w:tcW w:w="2856" w:type="dxa"/>
          </w:tcPr>
          <w:p w:rsidR="002A6100" w:rsidRPr="00662B63" w:rsidRDefault="002A6100" w:rsidP="00183B9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Riccardo Pisanti</w:t>
            </w:r>
          </w:p>
        </w:tc>
        <w:tc>
          <w:tcPr>
            <w:tcW w:w="7600" w:type="dxa"/>
            <w:gridSpan w:val="8"/>
          </w:tcPr>
          <w:p w:rsidR="002A6100" w:rsidRPr="00662B63" w:rsidRDefault="002A6100" w:rsidP="00183B99">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w:t>
            </w:r>
            <w:r>
              <w:rPr>
                <w:rFonts w:asciiTheme="minorHAnsi" w:hAnsiTheme="minorHAnsi" w:cstheme="minorHAnsi"/>
                <w:bCs/>
                <w:sz w:val="20"/>
                <w:szCs w:val="20"/>
              </w:rPr>
              <w:t>Segretario</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8E5306">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8E5306">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Graziano Martello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4813" w:rsidRPr="00662B63" w:rsidRDefault="00924813" w:rsidP="008E5306">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4813" w:rsidRPr="00662B63" w:rsidRDefault="00924813" w:rsidP="008E5306">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b/>
                <w:bCs/>
                <w:sz w:val="20"/>
                <w:szCs w:val="20"/>
              </w:rPr>
            </w:pPr>
          </w:p>
        </w:tc>
      </w:tr>
    </w:tbl>
    <w:p w:rsidR="00924813" w:rsidRPr="00924813" w:rsidRDefault="00F41527" w:rsidP="00924813">
      <w:pPr>
        <w:jc w:val="both"/>
        <w:rPr>
          <w:rFonts w:asciiTheme="minorHAnsi" w:hAnsiTheme="minorHAnsi" w:cstheme="minorHAnsi"/>
          <w:bCs/>
        </w:rPr>
      </w:pPr>
      <w:r>
        <w:rPr>
          <w:rFonts w:asciiTheme="minorHAnsi" w:hAnsiTheme="minorHAnsi" w:cstheme="minorHAnsi"/>
          <w:bCs/>
        </w:rPr>
        <w:t xml:space="preserve">Il Presidente comunica che la Fondazione </w:t>
      </w:r>
      <w:r w:rsidR="00B83289">
        <w:rPr>
          <w:rFonts w:asciiTheme="minorHAnsi" w:hAnsiTheme="minorHAnsi" w:cstheme="minorHAnsi"/>
          <w:bCs/>
        </w:rPr>
        <w:t>per lo Sviluppo S</w:t>
      </w:r>
      <w:r>
        <w:rPr>
          <w:rFonts w:asciiTheme="minorHAnsi" w:hAnsiTheme="minorHAnsi" w:cstheme="minorHAnsi"/>
          <w:bCs/>
        </w:rPr>
        <w:t xml:space="preserve">ostenibile </w:t>
      </w:r>
      <w:r w:rsidR="00B83289">
        <w:rPr>
          <w:rFonts w:asciiTheme="minorHAnsi" w:hAnsiTheme="minorHAnsi" w:cstheme="minorHAnsi"/>
          <w:bCs/>
        </w:rPr>
        <w:t xml:space="preserve">ha inviato un invito a partecipare al </w:t>
      </w:r>
      <w:r w:rsidR="00B83289" w:rsidRPr="00B83289">
        <w:rPr>
          <w:rFonts w:asciiTheme="minorHAnsi" w:hAnsiTheme="minorHAnsi" w:cstheme="minorHAnsi"/>
          <w:bCs/>
          <w:i/>
        </w:rPr>
        <w:t>Meeting di Primavera 2016: “la svolta dopo l’accordo di Parigi”</w:t>
      </w:r>
      <w:r w:rsidR="00B83289">
        <w:rPr>
          <w:rFonts w:asciiTheme="minorHAnsi" w:hAnsiTheme="minorHAnsi" w:cstheme="minorHAnsi"/>
          <w:bCs/>
        </w:rPr>
        <w:t xml:space="preserve"> che si terrà </w:t>
      </w:r>
      <w:r w:rsidR="00CE258F">
        <w:rPr>
          <w:rFonts w:asciiTheme="minorHAnsi" w:hAnsiTheme="minorHAnsi" w:cstheme="minorHAnsi"/>
          <w:bCs/>
        </w:rPr>
        <w:t>oggi</w:t>
      </w:r>
      <w:r w:rsidR="00B83289">
        <w:rPr>
          <w:rFonts w:asciiTheme="minorHAnsi" w:hAnsiTheme="minorHAnsi" w:cstheme="minorHAnsi"/>
          <w:bCs/>
        </w:rPr>
        <w:t xml:space="preserve"> 27 aprile p.v. a Roma alle ore 14,30 presso la Casa dell’Architettura. Il Consiglio </w:t>
      </w:r>
      <w:r w:rsidR="00CE258F">
        <w:rPr>
          <w:rFonts w:asciiTheme="minorHAnsi" w:hAnsiTheme="minorHAnsi" w:cstheme="minorHAnsi"/>
          <w:bCs/>
        </w:rPr>
        <w:t xml:space="preserve">vista la concomitanza con la seduta di Consiglio di oggi, prende atto dell’impossibilità a partecipare. Viene delegata la Consigliera Diamanti </w:t>
      </w:r>
      <w:r w:rsidR="00B83289">
        <w:rPr>
          <w:rFonts w:asciiTheme="minorHAnsi" w:hAnsiTheme="minorHAnsi" w:cstheme="minorHAnsi"/>
          <w:bCs/>
        </w:rPr>
        <w:t xml:space="preserve">a prendere contatti </w:t>
      </w:r>
      <w:r>
        <w:rPr>
          <w:rFonts w:asciiTheme="minorHAnsi" w:hAnsiTheme="minorHAnsi" w:cstheme="minorHAnsi"/>
          <w:bCs/>
        </w:rPr>
        <w:t xml:space="preserve">con </w:t>
      </w:r>
      <w:r w:rsidR="00B83289">
        <w:rPr>
          <w:rFonts w:asciiTheme="minorHAnsi" w:hAnsiTheme="minorHAnsi" w:cstheme="minorHAnsi"/>
          <w:bCs/>
        </w:rPr>
        <w:t>il Presidente della Fondazione, Edo Ronchi</w:t>
      </w:r>
      <w:r w:rsidR="00CE258F">
        <w:rPr>
          <w:rFonts w:asciiTheme="minorHAnsi" w:hAnsiTheme="minorHAnsi" w:cstheme="minorHAnsi"/>
          <w:bCs/>
        </w:rPr>
        <w:t>, per verificare la possibilità di sviluppi di una collaborazione con la Fondazione stessa</w:t>
      </w:r>
      <w:r w:rsidR="00B83289">
        <w:rPr>
          <w:rFonts w:asciiTheme="minorHAnsi" w:hAnsiTheme="minorHAnsi" w:cstheme="minorHAnsi"/>
          <w:bCs/>
        </w:rPr>
        <w:t>.</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B83289" w:rsidRDefault="00B83289" w:rsidP="00B83289">
      <w:pPr>
        <w:jc w:val="both"/>
        <w:rPr>
          <w:rFonts w:asciiTheme="minorHAnsi" w:hAnsiTheme="minorHAnsi" w:cstheme="minorHAnsi"/>
          <w:bCs/>
        </w:rPr>
      </w:pPr>
      <w:r w:rsidRPr="00B83289">
        <w:rPr>
          <w:rFonts w:asciiTheme="minorHAnsi" w:hAnsiTheme="minorHAnsi" w:cstheme="minorHAnsi"/>
          <w:bCs/>
        </w:rPr>
        <w:t xml:space="preserve">Ascoltata l’informativa del Presidente, </w:t>
      </w:r>
    </w:p>
    <w:p w:rsidR="00E06D25" w:rsidRDefault="00E06D25" w:rsidP="00E06D2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CE258F" w:rsidRPr="00CE258F" w:rsidRDefault="00B83289" w:rsidP="001847E3">
      <w:pPr>
        <w:pStyle w:val="Paragrafoelenco"/>
        <w:numPr>
          <w:ilvl w:val="0"/>
          <w:numId w:val="12"/>
        </w:numPr>
        <w:jc w:val="both"/>
        <w:rPr>
          <w:rFonts w:asciiTheme="minorHAnsi" w:hAnsiTheme="minorHAnsi" w:cstheme="minorHAnsi"/>
          <w:b/>
          <w:bCs/>
          <w:u w:val="single"/>
        </w:rPr>
      </w:pPr>
      <w:r w:rsidRPr="00CE258F">
        <w:rPr>
          <w:rFonts w:asciiTheme="minorHAnsi" w:hAnsiTheme="minorHAnsi" w:cstheme="minorHAnsi"/>
          <w:b/>
          <w:bCs/>
          <w:u w:val="single"/>
        </w:rPr>
        <w:t xml:space="preserve">Di </w:t>
      </w:r>
      <w:r w:rsidR="00CE258F" w:rsidRPr="00CE258F">
        <w:rPr>
          <w:rFonts w:asciiTheme="minorHAnsi" w:hAnsiTheme="minorHAnsi" w:cstheme="minorHAnsi"/>
          <w:b/>
          <w:bCs/>
          <w:u w:val="single"/>
        </w:rPr>
        <w:t xml:space="preserve">prendere atto dell’impossibilità a </w:t>
      </w:r>
      <w:r w:rsidRPr="00CE258F">
        <w:rPr>
          <w:rFonts w:asciiTheme="minorHAnsi" w:hAnsiTheme="minorHAnsi" w:cstheme="minorHAnsi"/>
          <w:b/>
          <w:bCs/>
          <w:u w:val="single"/>
        </w:rPr>
        <w:t xml:space="preserve">partecipare  al </w:t>
      </w:r>
      <w:r w:rsidRPr="00CE258F">
        <w:rPr>
          <w:rFonts w:asciiTheme="minorHAnsi" w:hAnsiTheme="minorHAnsi" w:cstheme="minorHAnsi"/>
          <w:b/>
          <w:bCs/>
          <w:i/>
          <w:u w:val="single"/>
        </w:rPr>
        <w:t xml:space="preserve">Meeting di Primavera 2016: “la svolta dopo l’accordo di Parigi”, </w:t>
      </w:r>
      <w:r w:rsidRPr="00CE258F">
        <w:rPr>
          <w:rFonts w:asciiTheme="minorHAnsi" w:hAnsiTheme="minorHAnsi" w:cstheme="minorHAnsi"/>
          <w:b/>
          <w:bCs/>
          <w:u w:val="single"/>
        </w:rPr>
        <w:t>organizzato dalla  Fondazione per lo Sviluppo Sostenibile</w:t>
      </w:r>
      <w:r w:rsidR="00CE258F" w:rsidRPr="00CE258F">
        <w:rPr>
          <w:rFonts w:asciiTheme="minorHAnsi" w:hAnsiTheme="minorHAnsi" w:cstheme="minorHAnsi"/>
          <w:b/>
          <w:bCs/>
          <w:u w:val="single"/>
        </w:rPr>
        <w:t>, che si tiene oggi 27 aprile u.s</w:t>
      </w:r>
      <w:r w:rsidRPr="00CE258F">
        <w:rPr>
          <w:rFonts w:asciiTheme="minorHAnsi" w:hAnsiTheme="minorHAnsi" w:cstheme="minorHAnsi"/>
          <w:b/>
          <w:bCs/>
          <w:u w:val="single"/>
        </w:rPr>
        <w:t xml:space="preserve">. a Roma alle ore 14,30 presso la Casa dell’Architettura. </w:t>
      </w:r>
    </w:p>
    <w:p w:rsidR="00B83289" w:rsidRPr="00CE258F" w:rsidRDefault="00CE258F" w:rsidP="001847E3">
      <w:pPr>
        <w:pStyle w:val="Paragrafoelenco"/>
        <w:numPr>
          <w:ilvl w:val="0"/>
          <w:numId w:val="12"/>
        </w:numPr>
        <w:jc w:val="both"/>
        <w:rPr>
          <w:rFonts w:asciiTheme="minorHAnsi" w:hAnsiTheme="minorHAnsi" w:cstheme="minorHAnsi"/>
          <w:b/>
          <w:bCs/>
          <w:u w:val="single"/>
        </w:rPr>
      </w:pPr>
      <w:r w:rsidRPr="00CE258F">
        <w:rPr>
          <w:rFonts w:asciiTheme="minorHAnsi" w:hAnsiTheme="minorHAnsi" w:cstheme="minorHAnsi"/>
          <w:b/>
          <w:bCs/>
          <w:u w:val="single"/>
        </w:rPr>
        <w:t>Di delegare la</w:t>
      </w:r>
      <w:r w:rsidR="00B83289" w:rsidRPr="00CE258F">
        <w:rPr>
          <w:rFonts w:asciiTheme="minorHAnsi" w:hAnsiTheme="minorHAnsi" w:cstheme="minorHAnsi"/>
          <w:b/>
          <w:bCs/>
          <w:u w:val="single"/>
        </w:rPr>
        <w:t xml:space="preserve"> Consigliera Diamanti a prendere contatti con il Presidente della Fondazione, Edo Ronchi</w:t>
      </w:r>
      <w:r w:rsidRPr="00CE258F">
        <w:rPr>
          <w:rFonts w:asciiTheme="minorHAnsi" w:hAnsiTheme="minorHAnsi" w:cstheme="minorHAnsi"/>
          <w:b/>
          <w:bCs/>
          <w:u w:val="single"/>
        </w:rPr>
        <w:t>, per verificare la possibilità di sviluppi di una collaborazione con la Fondazione stessa</w:t>
      </w:r>
      <w:r w:rsidR="00B83289" w:rsidRPr="00CE258F">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AF05A9">
        <w:trPr>
          <w:trHeight w:val="321"/>
        </w:trPr>
        <w:tc>
          <w:tcPr>
            <w:tcW w:w="7230" w:type="dxa"/>
          </w:tcPr>
          <w:p w:rsidR="00F01A3D" w:rsidRDefault="00F01A3D" w:rsidP="00AF05A9">
            <w:pPr>
              <w:jc w:val="both"/>
              <w:rPr>
                <w:rFonts w:asciiTheme="minorHAnsi" w:hAnsiTheme="minorHAnsi" w:cstheme="minorHAnsi"/>
                <w:bCs/>
                <w:sz w:val="20"/>
                <w:szCs w:val="20"/>
              </w:rPr>
            </w:pPr>
          </w:p>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AF05A9">
        <w:trPr>
          <w:trHeight w:val="321"/>
        </w:trPr>
        <w:tc>
          <w:tcPr>
            <w:tcW w:w="7230" w:type="dxa"/>
            <w:tcBorders>
              <w:bottom w:val="dotted" w:sz="4" w:space="0" w:color="C6D9F1"/>
            </w:tcBorders>
          </w:tcPr>
          <w:p w:rsidR="001454C8" w:rsidRPr="00662B63" w:rsidRDefault="001454C8"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del </w:t>
            </w:r>
            <w:r>
              <w:rPr>
                <w:rFonts w:asciiTheme="minorHAnsi" w:hAnsiTheme="minorHAnsi" w:cstheme="minorHAnsi"/>
                <w:bCs/>
                <w:sz w:val="20"/>
                <w:szCs w:val="20"/>
              </w:rPr>
              <w:t>Presidente</w:t>
            </w:r>
          </w:p>
        </w:tc>
        <w:tc>
          <w:tcPr>
            <w:tcW w:w="3052"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7"/>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3"/>
        <w:gridCol w:w="3669"/>
        <w:gridCol w:w="878"/>
        <w:gridCol w:w="2625"/>
        <w:gridCol w:w="1334"/>
        <w:gridCol w:w="1338"/>
      </w:tblGrid>
      <w:tr w:rsidR="00B0505B" w:rsidRPr="00334667" w:rsidTr="005030C8">
        <w:trPr>
          <w:trHeight w:val="273"/>
        </w:trPr>
        <w:tc>
          <w:tcPr>
            <w:tcW w:w="493" w:type="dxa"/>
          </w:tcPr>
          <w:p w:rsidR="00B0505B" w:rsidRPr="00A72604" w:rsidRDefault="00B0505B" w:rsidP="005030C8">
            <w:pPr>
              <w:jc w:val="both"/>
              <w:rPr>
                <w:rFonts w:asciiTheme="minorHAnsi" w:hAnsiTheme="minorHAnsi" w:cstheme="minorHAnsi"/>
                <w:b/>
              </w:rPr>
            </w:pPr>
            <w:r w:rsidRPr="00A72604">
              <w:rPr>
                <w:rFonts w:asciiTheme="minorHAnsi" w:hAnsiTheme="minorHAnsi" w:cstheme="minorHAnsi"/>
                <w:b/>
              </w:rPr>
              <w:t>7</w:t>
            </w:r>
            <w:r w:rsidR="005030C8" w:rsidRPr="00A72604">
              <w:rPr>
                <w:rFonts w:asciiTheme="minorHAnsi" w:hAnsiTheme="minorHAnsi" w:cstheme="minorHAnsi"/>
                <w:b/>
              </w:rPr>
              <w:t>.</w:t>
            </w:r>
          </w:p>
        </w:tc>
        <w:tc>
          <w:tcPr>
            <w:tcW w:w="9844" w:type="dxa"/>
            <w:gridSpan w:val="5"/>
          </w:tcPr>
          <w:p w:rsidR="00B0505B" w:rsidRPr="00A72604" w:rsidRDefault="00586EBD" w:rsidP="005030C8">
            <w:pPr>
              <w:jc w:val="both"/>
              <w:rPr>
                <w:rFonts w:asciiTheme="minorHAnsi" w:hAnsiTheme="minorHAnsi" w:cstheme="minorHAnsi"/>
                <w:b/>
              </w:rPr>
            </w:pPr>
            <w:r w:rsidRPr="00A72604">
              <w:rPr>
                <w:rFonts w:asciiTheme="minorHAnsi" w:hAnsiTheme="minorHAnsi" w:cs="Calibri-Bold"/>
                <w:b/>
                <w:bCs/>
              </w:rPr>
              <w:t>Valutazione della Sede da parte dell’Agenzia dell’Entrate: presa d’atto</w:t>
            </w:r>
          </w:p>
        </w:tc>
      </w:tr>
      <w:tr w:rsidR="005030C8" w:rsidRPr="00334667" w:rsidTr="005030C8">
        <w:trPr>
          <w:trHeight w:val="176"/>
        </w:trPr>
        <w:tc>
          <w:tcPr>
            <w:tcW w:w="493"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69"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5030C8" w:rsidRPr="00334667" w:rsidRDefault="004516A5" w:rsidP="005030C8">
            <w:pPr>
              <w:jc w:val="both"/>
              <w:rPr>
                <w:rFonts w:asciiTheme="minorHAnsi" w:hAnsiTheme="minorHAnsi" w:cstheme="minorHAnsi"/>
                <w:b/>
                <w:sz w:val="20"/>
                <w:szCs w:val="20"/>
              </w:rPr>
            </w:pPr>
            <w:r>
              <w:rPr>
                <w:rFonts w:asciiTheme="minorHAnsi" w:hAnsiTheme="minorHAnsi" w:cstheme="minorHAnsi"/>
                <w:b/>
                <w:sz w:val="20"/>
                <w:szCs w:val="20"/>
              </w:rPr>
              <w:t>7</w:t>
            </w:r>
          </w:p>
        </w:tc>
        <w:tc>
          <w:tcPr>
            <w:tcW w:w="2625"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r w:rsidR="004516A5">
              <w:rPr>
                <w:rFonts w:asciiTheme="minorHAnsi" w:hAnsiTheme="minorHAnsi" w:cstheme="minorHAnsi"/>
                <w:b/>
                <w:sz w:val="20"/>
                <w:szCs w:val="20"/>
              </w:rPr>
              <w:t>-Pisanti</w:t>
            </w:r>
          </w:p>
        </w:tc>
        <w:tc>
          <w:tcPr>
            <w:tcW w:w="1334" w:type="dxa"/>
          </w:tcPr>
          <w:p w:rsidR="005030C8" w:rsidRPr="00334667" w:rsidRDefault="005030C8" w:rsidP="005030C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5030C8" w:rsidRPr="00334667" w:rsidRDefault="005030C8" w:rsidP="005030C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F05A9">
        <w:trPr>
          <w:trHeight w:val="456"/>
        </w:trPr>
        <w:tc>
          <w:tcPr>
            <w:tcW w:w="2856" w:type="dxa"/>
          </w:tcPr>
          <w:p w:rsidR="00E06D25" w:rsidRPr="00662B63" w:rsidRDefault="00E06D25" w:rsidP="005030C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5030C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8E5306">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8E5306">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8E5306">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924813" w:rsidRPr="00662B63" w:rsidRDefault="00924813" w:rsidP="008E5306">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924813" w:rsidRPr="00662B63" w:rsidRDefault="00924813" w:rsidP="008E5306">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sz w:val="20"/>
                <w:szCs w:val="20"/>
              </w:rPr>
            </w:pPr>
          </w:p>
        </w:tc>
      </w:tr>
      <w:tr w:rsidR="00924813"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924813" w:rsidRPr="00662B63" w:rsidRDefault="00924813" w:rsidP="008E5306">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924813" w:rsidRPr="00662B63" w:rsidRDefault="00924813" w:rsidP="008E5306">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924813" w:rsidRPr="002A03A4" w:rsidRDefault="00924813"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924813" w:rsidRPr="00662B63" w:rsidRDefault="00924813" w:rsidP="008E5306">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924813" w:rsidRPr="00662B63" w:rsidRDefault="00924813" w:rsidP="008E5306">
            <w:pPr>
              <w:ind w:left="-109"/>
              <w:jc w:val="center"/>
              <w:rPr>
                <w:rFonts w:asciiTheme="minorHAnsi" w:hAnsiTheme="minorHAnsi" w:cstheme="minorHAnsi"/>
                <w:b/>
                <w:bCs/>
                <w:sz w:val="20"/>
                <w:szCs w:val="20"/>
              </w:rPr>
            </w:pPr>
          </w:p>
        </w:tc>
      </w:tr>
    </w:tbl>
    <w:p w:rsidR="00CE258F" w:rsidRDefault="00CE258F" w:rsidP="00F41527">
      <w:pPr>
        <w:jc w:val="both"/>
        <w:rPr>
          <w:rFonts w:asciiTheme="minorHAnsi" w:hAnsiTheme="minorHAnsi" w:cstheme="minorHAnsi"/>
          <w:bCs/>
        </w:rPr>
      </w:pPr>
      <w:r>
        <w:rPr>
          <w:rFonts w:asciiTheme="minorHAnsi" w:hAnsiTheme="minorHAnsi" w:cstheme="minorHAnsi"/>
          <w:bCs/>
        </w:rPr>
        <w:t>Il Consigliere Segretario comunica che è pervenuta al CONAF la perizia di stima dell’Agenzia del Territorio, che</w:t>
      </w:r>
      <w:r w:rsidR="00F41527" w:rsidRPr="00F41527">
        <w:rPr>
          <w:rFonts w:asciiTheme="minorHAnsi" w:hAnsiTheme="minorHAnsi" w:cstheme="minorHAnsi"/>
          <w:bCs/>
        </w:rPr>
        <w:t xml:space="preserve"> ha valutato </w:t>
      </w:r>
      <w:r>
        <w:rPr>
          <w:rFonts w:asciiTheme="minorHAnsi" w:hAnsiTheme="minorHAnsi" w:cstheme="minorHAnsi"/>
          <w:bCs/>
        </w:rPr>
        <w:t xml:space="preserve">l’immobile di Via Po 22 </w:t>
      </w:r>
      <w:r w:rsidR="00F41527" w:rsidRPr="00F41527">
        <w:rPr>
          <w:rFonts w:asciiTheme="minorHAnsi" w:hAnsiTheme="minorHAnsi" w:cstheme="minorHAnsi"/>
          <w:bCs/>
        </w:rPr>
        <w:t>€ 1.568.000,00.</w:t>
      </w:r>
      <w:r w:rsidR="00F41527">
        <w:rPr>
          <w:rFonts w:asciiTheme="minorHAnsi" w:hAnsiTheme="minorHAnsi" w:cstheme="minorHAnsi"/>
          <w:bCs/>
        </w:rPr>
        <w:t xml:space="preserve"> </w:t>
      </w:r>
    </w:p>
    <w:p w:rsidR="00F41527" w:rsidRPr="00F41527" w:rsidRDefault="00F41527" w:rsidP="00F41527">
      <w:pPr>
        <w:jc w:val="both"/>
        <w:rPr>
          <w:rFonts w:asciiTheme="minorHAnsi" w:hAnsiTheme="minorHAnsi" w:cstheme="minorHAnsi"/>
          <w:bCs/>
        </w:rPr>
      </w:pPr>
      <w:r>
        <w:rPr>
          <w:rFonts w:asciiTheme="minorHAnsi" w:hAnsiTheme="minorHAnsi" w:cstheme="minorHAnsi"/>
          <w:bCs/>
        </w:rPr>
        <w:t xml:space="preserve">Il Presidente </w:t>
      </w:r>
      <w:r w:rsidR="00CE258F">
        <w:rPr>
          <w:rFonts w:asciiTheme="minorHAnsi" w:hAnsiTheme="minorHAnsi" w:cstheme="minorHAnsi"/>
          <w:bCs/>
        </w:rPr>
        <w:t xml:space="preserve">ribadisce che la nostra Sede non ha </w:t>
      </w:r>
      <w:r w:rsidR="00075832">
        <w:rPr>
          <w:rFonts w:asciiTheme="minorHAnsi" w:hAnsiTheme="minorHAnsi" w:cstheme="minorHAnsi"/>
          <w:bCs/>
        </w:rPr>
        <w:t>le caratteristiche per consentire l’organizzazione di un lavoro d’Ufficio adeguata, e che avere</w:t>
      </w:r>
      <w:r>
        <w:rPr>
          <w:rFonts w:asciiTheme="minorHAnsi" w:hAnsiTheme="minorHAnsi" w:cstheme="minorHAnsi"/>
          <w:bCs/>
        </w:rPr>
        <w:t xml:space="preserve"> un immobile di proprietà non ha </w:t>
      </w:r>
      <w:r w:rsidR="00075832">
        <w:rPr>
          <w:rFonts w:asciiTheme="minorHAnsi" w:hAnsiTheme="minorHAnsi" w:cstheme="minorHAnsi"/>
          <w:bCs/>
        </w:rPr>
        <w:t>alcu</w:t>
      </w:r>
      <w:r>
        <w:rPr>
          <w:rFonts w:asciiTheme="minorHAnsi" w:hAnsiTheme="minorHAnsi" w:cstheme="minorHAnsi"/>
          <w:bCs/>
        </w:rPr>
        <w:t>n senso economico</w:t>
      </w:r>
      <w:r w:rsidR="00075832">
        <w:rPr>
          <w:rFonts w:asciiTheme="minorHAnsi" w:hAnsiTheme="minorHAnsi" w:cstheme="minorHAnsi"/>
          <w:bCs/>
        </w:rPr>
        <w:t xml:space="preserve"> per un Ordine professionale</w:t>
      </w:r>
      <w:r>
        <w:rPr>
          <w:rFonts w:asciiTheme="minorHAnsi" w:hAnsiTheme="minorHAnsi" w:cstheme="minorHAnsi"/>
          <w:bCs/>
        </w:rPr>
        <w:t xml:space="preserve">, </w:t>
      </w:r>
      <w:r w:rsidR="00075832">
        <w:rPr>
          <w:rFonts w:asciiTheme="minorHAnsi" w:hAnsiTheme="minorHAnsi" w:cstheme="minorHAnsi"/>
          <w:bCs/>
        </w:rPr>
        <w:t>mentre avrebbe più logica un affitto a lungo termine particolarmente vantaggioso. Per questo motivo è stato richiesta una rinegoziazione del mutuo ad un tasso corrente di mercato e per un periodo di 30 anni anziché degli attuali 25.</w:t>
      </w:r>
      <w:r w:rsidR="000D4A6C">
        <w:rPr>
          <w:rFonts w:asciiTheme="minorHAnsi" w:hAnsiTheme="minorHAnsi" w:cstheme="minorHAnsi"/>
          <w:bCs/>
        </w:rPr>
        <w:t xml:space="preserve"> </w:t>
      </w:r>
    </w:p>
    <w:p w:rsidR="00E06D25" w:rsidRPr="00D36F79" w:rsidRDefault="00E06D25" w:rsidP="00E06D25">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CE258F" w:rsidRDefault="00CE258F" w:rsidP="00CE258F">
      <w:pPr>
        <w:jc w:val="both"/>
        <w:rPr>
          <w:rFonts w:asciiTheme="minorHAnsi" w:hAnsiTheme="minorHAnsi" w:cstheme="minorHAnsi"/>
          <w:bCs/>
        </w:rPr>
      </w:pPr>
      <w:r>
        <w:rPr>
          <w:rFonts w:asciiTheme="minorHAnsi" w:hAnsiTheme="minorHAnsi" w:cstheme="minorHAnsi"/>
          <w:bCs/>
        </w:rPr>
        <w:t>Ascoltate le risultanze della valutazione di mercato dell’immobile sede del CONAF da parte dell’Agenzia del Territorio,</w:t>
      </w:r>
    </w:p>
    <w:p w:rsidR="00E06D25" w:rsidRPr="00D36F79" w:rsidRDefault="00E06D25" w:rsidP="00CE258F">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CE258F" w:rsidRPr="00075832" w:rsidRDefault="00CE258F" w:rsidP="001847E3">
      <w:pPr>
        <w:pStyle w:val="Paragrafoelenco"/>
        <w:numPr>
          <w:ilvl w:val="0"/>
          <w:numId w:val="13"/>
        </w:numPr>
        <w:jc w:val="both"/>
        <w:rPr>
          <w:rFonts w:asciiTheme="minorHAnsi" w:hAnsiTheme="minorHAnsi" w:cstheme="minorHAnsi"/>
          <w:b/>
          <w:bCs/>
          <w:u w:val="single"/>
        </w:rPr>
      </w:pPr>
      <w:r w:rsidRPr="00CE258F">
        <w:rPr>
          <w:rFonts w:asciiTheme="minorHAnsi" w:hAnsiTheme="minorHAnsi" w:cstheme="minorHAnsi"/>
          <w:b/>
          <w:bCs/>
          <w:u w:val="single"/>
        </w:rPr>
        <w:t>Di prendere atto che l’Agenzia del Territorio ha valutato l’immobile sede di Via Po 22 in € 1.568.000,00.</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06D25" w:rsidRPr="00662B63" w:rsidTr="00AF05A9">
        <w:trPr>
          <w:trHeight w:val="321"/>
        </w:trPr>
        <w:tc>
          <w:tcPr>
            <w:tcW w:w="7230"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06D25"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06D25" w:rsidRPr="00662B63" w:rsidTr="00AF05A9">
        <w:trPr>
          <w:trHeight w:val="321"/>
        </w:trPr>
        <w:tc>
          <w:tcPr>
            <w:tcW w:w="7230" w:type="dxa"/>
            <w:tcBorders>
              <w:bottom w:val="dotted" w:sz="4" w:space="0" w:color="C6D9F1"/>
            </w:tcBorders>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E06D25" w:rsidRPr="00662B63" w:rsidRDefault="004D3D10"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401"/>
        <w:tblW w:w="1011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2"/>
        <w:gridCol w:w="3589"/>
        <w:gridCol w:w="859"/>
        <w:gridCol w:w="2568"/>
        <w:gridCol w:w="1305"/>
        <w:gridCol w:w="1308"/>
      </w:tblGrid>
      <w:tr w:rsidR="00CE1208" w:rsidRPr="00334667" w:rsidTr="00F41527">
        <w:trPr>
          <w:trHeight w:val="281"/>
        </w:trPr>
        <w:tc>
          <w:tcPr>
            <w:tcW w:w="482" w:type="dxa"/>
          </w:tcPr>
          <w:p w:rsidR="00CE1208" w:rsidRPr="008E5306" w:rsidRDefault="00CE1208" w:rsidP="0082203D">
            <w:pPr>
              <w:spacing w:line="360" w:lineRule="auto"/>
              <w:jc w:val="both"/>
              <w:rPr>
                <w:rFonts w:asciiTheme="minorHAnsi" w:hAnsiTheme="minorHAnsi" w:cstheme="minorHAnsi"/>
                <w:b/>
              </w:rPr>
            </w:pPr>
            <w:r w:rsidRPr="008E5306">
              <w:rPr>
                <w:rFonts w:asciiTheme="minorHAnsi" w:hAnsiTheme="minorHAnsi" w:cstheme="minorHAnsi"/>
                <w:b/>
              </w:rPr>
              <w:t>8</w:t>
            </w:r>
            <w:r w:rsidR="008E5306" w:rsidRPr="008E5306">
              <w:rPr>
                <w:rFonts w:asciiTheme="minorHAnsi" w:hAnsiTheme="minorHAnsi" w:cstheme="minorHAnsi"/>
                <w:b/>
              </w:rPr>
              <w:t>.</w:t>
            </w:r>
          </w:p>
        </w:tc>
        <w:tc>
          <w:tcPr>
            <w:tcW w:w="9629" w:type="dxa"/>
            <w:gridSpan w:val="5"/>
          </w:tcPr>
          <w:p w:rsidR="00CE1208" w:rsidRPr="008E5306" w:rsidRDefault="00586EBD" w:rsidP="007E485A">
            <w:pPr>
              <w:jc w:val="both"/>
              <w:rPr>
                <w:rFonts w:asciiTheme="minorHAnsi" w:hAnsiTheme="minorHAnsi" w:cstheme="minorHAnsi"/>
                <w:b/>
              </w:rPr>
            </w:pPr>
            <w:r w:rsidRPr="008E5306">
              <w:rPr>
                <w:rFonts w:asciiTheme="minorHAnsi" w:hAnsiTheme="minorHAnsi" w:cs="Calibri-Bold"/>
                <w:b/>
                <w:bCs/>
              </w:rPr>
              <w:t>Designazione ISTAT: esame e determinazioni</w:t>
            </w:r>
          </w:p>
        </w:tc>
      </w:tr>
      <w:tr w:rsidR="00CE1208" w:rsidRPr="00334667" w:rsidTr="00CE1208">
        <w:trPr>
          <w:trHeight w:val="197"/>
        </w:trPr>
        <w:tc>
          <w:tcPr>
            <w:tcW w:w="482" w:type="dxa"/>
          </w:tcPr>
          <w:p w:rsidR="00CE1208" w:rsidRPr="00334667" w:rsidRDefault="00CE1208"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89" w:type="dxa"/>
          </w:tcPr>
          <w:p w:rsidR="00CE1208" w:rsidRPr="00334667" w:rsidRDefault="00CE1208"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9" w:type="dxa"/>
          </w:tcPr>
          <w:p w:rsidR="00CE1208" w:rsidRPr="00334667" w:rsidRDefault="004516A5"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8</w:t>
            </w:r>
          </w:p>
        </w:tc>
        <w:tc>
          <w:tcPr>
            <w:tcW w:w="2568" w:type="dxa"/>
          </w:tcPr>
          <w:p w:rsidR="00CE1208" w:rsidRPr="00334667" w:rsidRDefault="004D3D10" w:rsidP="00586EBD">
            <w:pPr>
              <w:spacing w:line="360" w:lineRule="auto"/>
              <w:jc w:val="both"/>
              <w:rPr>
                <w:rFonts w:asciiTheme="minorHAnsi" w:hAnsiTheme="minorHAnsi" w:cstheme="minorHAnsi"/>
                <w:sz w:val="20"/>
                <w:szCs w:val="20"/>
              </w:rPr>
            </w:pPr>
            <w:r>
              <w:rPr>
                <w:rFonts w:asciiTheme="minorHAnsi" w:hAnsiTheme="minorHAnsi" w:cstheme="minorHAnsi"/>
                <w:sz w:val="20"/>
                <w:szCs w:val="20"/>
              </w:rPr>
              <w:t>Relatore Sisti</w:t>
            </w:r>
            <w:r w:rsidR="004516A5">
              <w:rPr>
                <w:rFonts w:asciiTheme="minorHAnsi" w:hAnsiTheme="minorHAnsi" w:cstheme="minorHAnsi"/>
                <w:sz w:val="20"/>
                <w:szCs w:val="20"/>
              </w:rPr>
              <w:t xml:space="preserve"> </w:t>
            </w:r>
          </w:p>
        </w:tc>
        <w:tc>
          <w:tcPr>
            <w:tcW w:w="1305" w:type="dxa"/>
          </w:tcPr>
          <w:p w:rsidR="00CE1208" w:rsidRPr="00334667" w:rsidRDefault="00CE1208"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08" w:type="dxa"/>
          </w:tcPr>
          <w:p w:rsidR="00CE1208" w:rsidRPr="00334667" w:rsidRDefault="00CE1208"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B32C9B"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1F2850">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p>
        </w:tc>
        <w:tc>
          <w:tcPr>
            <w:tcW w:w="5978" w:type="dxa"/>
            <w:gridSpan w:val="6"/>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A72604">
        <w:trPr>
          <w:trHeight w:val="217"/>
        </w:trPr>
        <w:tc>
          <w:tcPr>
            <w:tcW w:w="2856" w:type="dxa"/>
          </w:tcPr>
          <w:p w:rsidR="00E06D25" w:rsidRPr="00662B63" w:rsidRDefault="00E06D25" w:rsidP="001454C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1454C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92481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41527" w:rsidRPr="00662B63" w:rsidRDefault="00F41527"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41527" w:rsidRPr="00662B63" w:rsidRDefault="00F41527" w:rsidP="009248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b/>
                <w:bCs/>
                <w:sz w:val="20"/>
                <w:szCs w:val="20"/>
              </w:rPr>
            </w:pPr>
          </w:p>
        </w:tc>
      </w:tr>
    </w:tbl>
    <w:p w:rsidR="001139A4" w:rsidRPr="00D36F79" w:rsidRDefault="004F1C7B" w:rsidP="002A6100">
      <w:pPr>
        <w:jc w:val="both"/>
        <w:rPr>
          <w:rFonts w:asciiTheme="minorHAnsi" w:hAnsiTheme="minorHAnsi" w:cstheme="minorHAnsi"/>
          <w:bCs/>
        </w:rPr>
      </w:pPr>
      <w:r>
        <w:rPr>
          <w:rFonts w:asciiTheme="minorHAnsi" w:hAnsiTheme="minorHAnsi" w:cstheme="minorHAnsi"/>
          <w:bCs/>
        </w:rPr>
        <w:lastRenderedPageBreak/>
        <w:t>Il Presidente comunica che è pervenuta dall’ISTAT la circolare n. 8030 del 12/4/2016, contenente le istruzioni per l’accesso al sistema di compilazione on line del questionario elettronico delle rilevazioni censuarie delle istituzioni pubbliche.  Il Presidente propone di confermare quale delegata alla compilazione la dipendente Dott.ssa Silvia Becchetti.</w:t>
      </w:r>
    </w:p>
    <w:p w:rsidR="001454C8" w:rsidRPr="00D36F79" w:rsidRDefault="001454C8" w:rsidP="001454C8">
      <w:pPr>
        <w:jc w:val="center"/>
        <w:rPr>
          <w:rFonts w:asciiTheme="minorHAnsi" w:hAnsiTheme="minorHAnsi" w:cstheme="minorHAnsi"/>
          <w:b/>
          <w:bCs/>
          <w:u w:val="single"/>
        </w:rPr>
      </w:pPr>
      <w:r w:rsidRPr="00D36F79">
        <w:rPr>
          <w:rFonts w:asciiTheme="minorHAnsi" w:hAnsiTheme="minorHAnsi" w:cstheme="minorHAnsi"/>
          <w:b/>
          <w:bCs/>
          <w:u w:val="single"/>
        </w:rPr>
        <w:t>IL CONSIGLIO</w:t>
      </w:r>
    </w:p>
    <w:p w:rsidR="0034158B" w:rsidRPr="00D36F79" w:rsidRDefault="004F1C7B" w:rsidP="002A6100">
      <w:pPr>
        <w:jc w:val="both"/>
        <w:rPr>
          <w:rFonts w:asciiTheme="minorHAnsi" w:hAnsiTheme="minorHAnsi" w:cstheme="minorHAnsi"/>
          <w:bCs/>
        </w:rPr>
      </w:pPr>
      <w:r>
        <w:rPr>
          <w:rFonts w:asciiTheme="minorHAnsi" w:hAnsiTheme="minorHAnsi" w:cstheme="minorHAnsi"/>
          <w:bCs/>
        </w:rPr>
        <w:t>Ascoltata la proposta del Presidente,</w:t>
      </w:r>
    </w:p>
    <w:p w:rsidR="00D36F79" w:rsidRPr="00D36F79" w:rsidRDefault="001454C8" w:rsidP="001454C8">
      <w:pPr>
        <w:jc w:val="center"/>
        <w:rPr>
          <w:rFonts w:asciiTheme="minorHAnsi" w:hAnsiTheme="minorHAnsi" w:cstheme="minorHAnsi"/>
          <w:b/>
          <w:bCs/>
          <w:u w:val="single"/>
        </w:rPr>
      </w:pPr>
      <w:r w:rsidRPr="00D36F79">
        <w:rPr>
          <w:rFonts w:asciiTheme="minorHAnsi" w:hAnsiTheme="minorHAnsi" w:cstheme="minorHAnsi"/>
          <w:b/>
          <w:bCs/>
          <w:u w:val="single"/>
        </w:rPr>
        <w:t>DELIBERA</w:t>
      </w:r>
    </w:p>
    <w:p w:rsidR="004F1C7B" w:rsidRPr="004F1C7B" w:rsidRDefault="004F1C7B" w:rsidP="001847E3">
      <w:pPr>
        <w:pStyle w:val="Paragrafoelenco1"/>
        <w:numPr>
          <w:ilvl w:val="0"/>
          <w:numId w:val="14"/>
        </w:numPr>
        <w:tabs>
          <w:tab w:val="left" w:pos="1120"/>
        </w:tabs>
        <w:spacing w:before="120" w:after="0" w:line="240" w:lineRule="auto"/>
        <w:ind w:left="426" w:right="-1"/>
        <w:jc w:val="both"/>
        <w:rPr>
          <w:rFonts w:asciiTheme="minorHAnsi" w:hAnsiTheme="minorHAnsi"/>
          <w:b/>
          <w:u w:val="single"/>
        </w:rPr>
      </w:pPr>
      <w:r w:rsidRPr="004F1C7B">
        <w:rPr>
          <w:rFonts w:asciiTheme="minorHAnsi" w:eastAsia="Times New Roman" w:hAnsiTheme="minorHAnsi" w:cstheme="minorHAnsi"/>
          <w:b/>
          <w:bCs/>
          <w:sz w:val="24"/>
          <w:szCs w:val="24"/>
          <w:u w:val="single"/>
          <w:lang w:eastAsia="it-IT"/>
        </w:rPr>
        <w:t>Di confermare quale delegata alla compilazione on line del questionario elettronico delle rilevazioni censuarie delle istituzioni pubbliche la dipendente Dott.ssa Silvia Becchetti.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454C8" w:rsidRPr="00662B63" w:rsidTr="00D36F79">
        <w:trPr>
          <w:trHeight w:val="321"/>
        </w:trPr>
        <w:tc>
          <w:tcPr>
            <w:tcW w:w="7230" w:type="dxa"/>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454C8"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454C8" w:rsidRPr="00662B63" w:rsidTr="00D36F79">
        <w:trPr>
          <w:trHeight w:val="321"/>
        </w:trPr>
        <w:tc>
          <w:tcPr>
            <w:tcW w:w="7230" w:type="dxa"/>
            <w:tcBorders>
              <w:bottom w:val="dotted" w:sz="4" w:space="0" w:color="C6D9F1"/>
            </w:tcBorders>
          </w:tcPr>
          <w:p w:rsidR="001454C8" w:rsidRPr="00662B63" w:rsidRDefault="001454C8"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52" w:type="dxa"/>
            <w:tcBorders>
              <w:bottom w:val="dotted" w:sz="4" w:space="0" w:color="C6D9F1"/>
            </w:tcBorders>
          </w:tcPr>
          <w:p w:rsidR="001454C8"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31"/>
        <w:tblW w:w="1018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6"/>
        <w:gridCol w:w="3616"/>
        <w:gridCol w:w="865"/>
        <w:gridCol w:w="2587"/>
        <w:gridCol w:w="1315"/>
        <w:gridCol w:w="1318"/>
      </w:tblGrid>
      <w:tr w:rsidR="004516A5" w:rsidRPr="00334667" w:rsidTr="00A72604">
        <w:trPr>
          <w:trHeight w:val="139"/>
        </w:trPr>
        <w:tc>
          <w:tcPr>
            <w:tcW w:w="486" w:type="dxa"/>
          </w:tcPr>
          <w:p w:rsidR="004516A5" w:rsidRPr="00A72604" w:rsidRDefault="004516A5" w:rsidP="0082203D">
            <w:pPr>
              <w:spacing w:line="360" w:lineRule="auto"/>
              <w:jc w:val="both"/>
              <w:rPr>
                <w:rFonts w:asciiTheme="minorHAnsi" w:hAnsiTheme="minorHAnsi" w:cstheme="minorHAnsi"/>
                <w:b/>
              </w:rPr>
            </w:pPr>
            <w:r w:rsidRPr="00A72604">
              <w:rPr>
                <w:rFonts w:asciiTheme="minorHAnsi" w:hAnsiTheme="minorHAnsi" w:cstheme="minorHAnsi"/>
                <w:b/>
              </w:rPr>
              <w:t>9</w:t>
            </w:r>
            <w:r w:rsidR="00A72604" w:rsidRPr="00A72604">
              <w:rPr>
                <w:rFonts w:asciiTheme="minorHAnsi" w:hAnsiTheme="minorHAnsi" w:cstheme="minorHAnsi"/>
                <w:b/>
              </w:rPr>
              <w:t>.</w:t>
            </w:r>
          </w:p>
        </w:tc>
        <w:tc>
          <w:tcPr>
            <w:tcW w:w="9701" w:type="dxa"/>
            <w:gridSpan w:val="5"/>
          </w:tcPr>
          <w:p w:rsidR="004516A5" w:rsidRPr="00A72604" w:rsidRDefault="00586EBD" w:rsidP="004516A5">
            <w:pPr>
              <w:autoSpaceDE w:val="0"/>
              <w:autoSpaceDN w:val="0"/>
              <w:adjustRightInd w:val="0"/>
              <w:rPr>
                <w:rFonts w:asciiTheme="minorHAnsi" w:hAnsiTheme="minorHAnsi" w:cs="Calibri"/>
                <w:b/>
              </w:rPr>
            </w:pPr>
            <w:r w:rsidRPr="00A72604">
              <w:rPr>
                <w:rFonts w:asciiTheme="minorHAnsi" w:hAnsiTheme="minorHAnsi" w:cs="Calibri-Bold"/>
                <w:b/>
                <w:bCs/>
              </w:rPr>
              <w:t>Designazione referente Cresme: esame e determinazioni.</w:t>
            </w:r>
          </w:p>
        </w:tc>
      </w:tr>
      <w:tr w:rsidR="004516A5" w:rsidRPr="00334667" w:rsidTr="009D41DB">
        <w:trPr>
          <w:trHeight w:val="184"/>
        </w:trPr>
        <w:tc>
          <w:tcPr>
            <w:tcW w:w="486" w:type="dxa"/>
          </w:tcPr>
          <w:p w:rsidR="004516A5" w:rsidRPr="00334667" w:rsidRDefault="004516A5"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6" w:type="dxa"/>
          </w:tcPr>
          <w:p w:rsidR="004516A5" w:rsidRPr="00334667" w:rsidRDefault="004516A5"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5" w:type="dxa"/>
          </w:tcPr>
          <w:p w:rsidR="004516A5" w:rsidRPr="00334667" w:rsidRDefault="004516A5"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9</w:t>
            </w:r>
          </w:p>
        </w:tc>
        <w:tc>
          <w:tcPr>
            <w:tcW w:w="2587" w:type="dxa"/>
          </w:tcPr>
          <w:p w:rsidR="004516A5" w:rsidRPr="00334667" w:rsidRDefault="004516A5" w:rsidP="00586EBD">
            <w:pPr>
              <w:spacing w:line="360" w:lineRule="auto"/>
              <w:jc w:val="both"/>
              <w:rPr>
                <w:rFonts w:asciiTheme="minorHAnsi" w:hAnsiTheme="minorHAnsi" w:cstheme="minorHAnsi"/>
                <w:sz w:val="20"/>
                <w:szCs w:val="20"/>
              </w:rPr>
            </w:pPr>
            <w:r>
              <w:rPr>
                <w:rFonts w:asciiTheme="minorHAnsi" w:hAnsiTheme="minorHAnsi" w:cstheme="minorHAnsi"/>
                <w:sz w:val="20"/>
                <w:szCs w:val="20"/>
              </w:rPr>
              <w:t>Relatore</w:t>
            </w:r>
            <w:r>
              <w:rPr>
                <w:rFonts w:asciiTheme="minorHAnsi" w:hAnsiTheme="minorHAnsi" w:cstheme="minorHAnsi"/>
                <w:b/>
                <w:sz w:val="20"/>
                <w:szCs w:val="20"/>
              </w:rPr>
              <w:t xml:space="preserve"> Sisti</w:t>
            </w:r>
          </w:p>
        </w:tc>
        <w:tc>
          <w:tcPr>
            <w:tcW w:w="1315" w:type="dxa"/>
          </w:tcPr>
          <w:p w:rsidR="004516A5" w:rsidRPr="00334667" w:rsidRDefault="004516A5" w:rsidP="0082203D">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18" w:type="dxa"/>
          </w:tcPr>
          <w:p w:rsidR="004516A5" w:rsidRPr="00334667" w:rsidRDefault="004516A5" w:rsidP="0082203D">
            <w:pPr>
              <w:jc w:val="center"/>
              <w:rPr>
                <w:rFonts w:asciiTheme="minorHAnsi" w:hAnsiTheme="minorHAnsi" w:cstheme="minorHAnsi"/>
                <w:sz w:val="20"/>
                <w:szCs w:val="20"/>
              </w:rPr>
            </w:pPr>
          </w:p>
        </w:tc>
      </w:tr>
    </w:tbl>
    <w:p w:rsidR="00E06D25" w:rsidRPr="00DD2BB8" w:rsidRDefault="00E06D25" w:rsidP="00E06D25">
      <w:pPr>
        <w:rPr>
          <w:rFonts w:asciiTheme="minorHAnsi" w:hAnsiTheme="minorHAnsi" w:cstheme="minorHAnsi"/>
          <w:b/>
          <w:bCs/>
          <w:sz w:val="20"/>
          <w:szCs w:val="20"/>
        </w:rPr>
      </w:pPr>
    </w:p>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06D25" w:rsidRPr="00662B63" w:rsidTr="00AF05A9">
        <w:trPr>
          <w:trHeight w:val="768"/>
        </w:trPr>
        <w:tc>
          <w:tcPr>
            <w:tcW w:w="2856"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06D25" w:rsidRPr="00662B63" w:rsidTr="00924813">
        <w:trPr>
          <w:trHeight w:val="298"/>
        </w:trPr>
        <w:tc>
          <w:tcPr>
            <w:tcW w:w="2856" w:type="dxa"/>
          </w:tcPr>
          <w:p w:rsidR="00E06D25" w:rsidRPr="00662B63" w:rsidRDefault="00E06D25"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06D25" w:rsidRPr="00662B63" w:rsidRDefault="00E06D25" w:rsidP="00AF05A9">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06D25"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06D25" w:rsidRPr="00662B63" w:rsidRDefault="00E06D25"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06D25" w:rsidRPr="00662B63" w:rsidRDefault="00E06D25"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06D25" w:rsidRPr="00662B63" w:rsidRDefault="00E06D25"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06D25" w:rsidRPr="00662B63" w:rsidRDefault="00E06D25" w:rsidP="0092481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AF05A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41527" w:rsidRPr="00662B63" w:rsidRDefault="00F41527"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41527" w:rsidRPr="00662B63" w:rsidRDefault="00F41527" w:rsidP="009248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b/>
                <w:bCs/>
                <w:sz w:val="20"/>
                <w:szCs w:val="20"/>
              </w:rPr>
            </w:pPr>
          </w:p>
        </w:tc>
      </w:tr>
    </w:tbl>
    <w:p w:rsidR="000D4A6C" w:rsidRPr="000D4A6C" w:rsidRDefault="00486BA8" w:rsidP="000D4A6C">
      <w:pPr>
        <w:jc w:val="both"/>
        <w:rPr>
          <w:rFonts w:asciiTheme="minorHAnsi" w:hAnsiTheme="minorHAnsi" w:cstheme="minorHAnsi"/>
          <w:bCs/>
        </w:rPr>
      </w:pPr>
      <w:r>
        <w:rPr>
          <w:rFonts w:asciiTheme="minorHAnsi" w:hAnsiTheme="minorHAnsi" w:cstheme="minorHAnsi"/>
          <w:bCs/>
        </w:rPr>
        <w:t>Il Presidente comunica che la RPT c</w:t>
      </w:r>
      <w:r w:rsidR="000D4A6C" w:rsidRPr="000D4A6C">
        <w:rPr>
          <w:rFonts w:asciiTheme="minorHAnsi" w:hAnsiTheme="minorHAnsi" w:cstheme="minorHAnsi"/>
          <w:bCs/>
        </w:rPr>
        <w:t>i chiede la designazione di un nominativo</w:t>
      </w:r>
      <w:r w:rsidR="00C54443">
        <w:rPr>
          <w:rFonts w:asciiTheme="minorHAnsi" w:hAnsiTheme="minorHAnsi" w:cstheme="minorHAnsi"/>
          <w:bCs/>
        </w:rPr>
        <w:t xml:space="preserve"> nell’ambito del progetto di ricerca che possa supportare il Dott. Mura del CRESME</w:t>
      </w:r>
      <w:r w:rsidR="000D4A6C" w:rsidRPr="000D4A6C">
        <w:rPr>
          <w:rFonts w:asciiTheme="minorHAnsi" w:hAnsiTheme="minorHAnsi" w:cstheme="minorHAnsi"/>
          <w:bCs/>
        </w:rPr>
        <w:t xml:space="preserve"> </w:t>
      </w:r>
      <w:r w:rsidR="00C54443">
        <w:rPr>
          <w:rFonts w:asciiTheme="minorHAnsi" w:hAnsiTheme="minorHAnsi" w:cstheme="minorHAnsi"/>
          <w:bCs/>
        </w:rPr>
        <w:t xml:space="preserve">nell’acquisizione dei dati e delle statistiche di ciascuna professione aderente alla RPT. Si tratta di un progetto, continua Sisti, analogo a quello già redatto </w:t>
      </w:r>
      <w:r w:rsidR="000D4A6C" w:rsidRPr="000D4A6C">
        <w:rPr>
          <w:rFonts w:asciiTheme="minorHAnsi" w:hAnsiTheme="minorHAnsi" w:cstheme="minorHAnsi"/>
          <w:bCs/>
        </w:rPr>
        <w:t xml:space="preserve">con PAT e CUP, </w:t>
      </w:r>
      <w:r w:rsidR="00C54443">
        <w:rPr>
          <w:rFonts w:asciiTheme="minorHAnsi" w:hAnsiTheme="minorHAnsi" w:cstheme="minorHAnsi"/>
          <w:bCs/>
        </w:rPr>
        <w:t xml:space="preserve">ma che occorre aggiornare </w:t>
      </w:r>
      <w:r w:rsidR="000D4A6C" w:rsidRPr="000D4A6C">
        <w:rPr>
          <w:rFonts w:asciiTheme="minorHAnsi" w:hAnsiTheme="minorHAnsi" w:cstheme="minorHAnsi"/>
          <w:bCs/>
        </w:rPr>
        <w:t>in chiave moderna.</w:t>
      </w:r>
      <w:r>
        <w:rPr>
          <w:rFonts w:asciiTheme="minorHAnsi" w:hAnsiTheme="minorHAnsi" w:cstheme="minorHAnsi"/>
          <w:bCs/>
        </w:rPr>
        <w:t xml:space="preserve"> Il Presidente propone di delegare </w:t>
      </w:r>
      <w:r w:rsidR="000D4A6C">
        <w:rPr>
          <w:rFonts w:asciiTheme="minorHAnsi" w:hAnsiTheme="minorHAnsi" w:cstheme="minorHAnsi"/>
          <w:bCs/>
        </w:rPr>
        <w:t xml:space="preserve">la </w:t>
      </w:r>
      <w:r>
        <w:rPr>
          <w:rFonts w:asciiTheme="minorHAnsi" w:hAnsiTheme="minorHAnsi" w:cstheme="minorHAnsi"/>
          <w:bCs/>
        </w:rPr>
        <w:t xml:space="preserve">Consigliera </w:t>
      </w:r>
      <w:r w:rsidR="000D4A6C">
        <w:rPr>
          <w:rFonts w:asciiTheme="minorHAnsi" w:hAnsiTheme="minorHAnsi" w:cstheme="minorHAnsi"/>
          <w:bCs/>
        </w:rPr>
        <w:t xml:space="preserve">Cipriani che sta </w:t>
      </w:r>
      <w:r>
        <w:rPr>
          <w:rFonts w:asciiTheme="minorHAnsi" w:hAnsiTheme="minorHAnsi" w:cstheme="minorHAnsi"/>
          <w:bCs/>
        </w:rPr>
        <w:t xml:space="preserve">già </w:t>
      </w:r>
      <w:r w:rsidR="000D4A6C">
        <w:rPr>
          <w:rFonts w:asciiTheme="minorHAnsi" w:hAnsiTheme="minorHAnsi" w:cstheme="minorHAnsi"/>
          <w:bCs/>
        </w:rPr>
        <w:t>trattando questi dati</w:t>
      </w:r>
      <w:r>
        <w:rPr>
          <w:rFonts w:asciiTheme="minorHAnsi" w:hAnsiTheme="minorHAnsi" w:cstheme="minorHAnsi"/>
          <w:bCs/>
        </w:rPr>
        <w:t xml:space="preserve"> statistici per il proprio dipartimento</w:t>
      </w:r>
      <w:r w:rsidR="000D4A6C">
        <w:rPr>
          <w:rFonts w:asciiTheme="minorHAnsi" w:hAnsiTheme="minorHAnsi" w:cstheme="minorHAnsi"/>
          <w:bCs/>
        </w:rPr>
        <w:t>.</w:t>
      </w:r>
    </w:p>
    <w:p w:rsidR="00AB01DA" w:rsidRDefault="00AB01DA" w:rsidP="00AB01DA">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C54443" w:rsidRDefault="00C54443" w:rsidP="00C54443">
      <w:pPr>
        <w:jc w:val="both"/>
        <w:rPr>
          <w:rFonts w:asciiTheme="minorHAnsi" w:hAnsiTheme="minorHAnsi" w:cstheme="minorHAnsi"/>
          <w:bCs/>
        </w:rPr>
      </w:pPr>
      <w:r w:rsidRPr="00C54443">
        <w:rPr>
          <w:rFonts w:asciiTheme="minorHAnsi" w:hAnsiTheme="minorHAnsi" w:cstheme="minorHAnsi"/>
          <w:bCs/>
        </w:rPr>
        <w:lastRenderedPageBreak/>
        <w:t>Ascoltata la proposta del Presidente,</w:t>
      </w:r>
    </w:p>
    <w:p w:rsidR="005816F7" w:rsidRPr="0026350C" w:rsidRDefault="00AB01DA" w:rsidP="00AB01DA">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C54443" w:rsidRPr="00C54443" w:rsidRDefault="00C54443" w:rsidP="001847E3">
      <w:pPr>
        <w:pStyle w:val="Paragrafoelenco"/>
        <w:numPr>
          <w:ilvl w:val="0"/>
          <w:numId w:val="15"/>
        </w:numPr>
        <w:ind w:left="426"/>
        <w:jc w:val="both"/>
        <w:rPr>
          <w:rFonts w:asciiTheme="minorHAnsi" w:hAnsiTheme="minorHAnsi"/>
          <w:b/>
          <w:u w:val="single"/>
        </w:rPr>
      </w:pPr>
      <w:r w:rsidRPr="00C54443">
        <w:rPr>
          <w:rFonts w:asciiTheme="minorHAnsi" w:hAnsiTheme="minorHAnsi"/>
          <w:b/>
          <w:u w:val="single"/>
        </w:rPr>
        <w:t>Di delegare la Consigliera Cipriani quale</w:t>
      </w:r>
      <w:r w:rsidRPr="00C54443">
        <w:rPr>
          <w:rFonts w:asciiTheme="minorHAnsi" w:hAnsiTheme="minorHAnsi" w:cs="Calibri-Bold"/>
          <w:b/>
          <w:bCs/>
          <w:u w:val="single"/>
        </w:rPr>
        <w:t xml:space="preserve"> referente del CONAF per il progetto di ricerca Cresme sulle professioni tecniche.</w:t>
      </w:r>
    </w:p>
    <w:tbl>
      <w:tblPr>
        <w:tblW w:w="10390"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306"/>
        <w:gridCol w:w="3084"/>
      </w:tblGrid>
      <w:tr w:rsidR="00AB01DA" w:rsidRPr="00662B63" w:rsidTr="00C54443">
        <w:trPr>
          <w:trHeight w:val="321"/>
        </w:trPr>
        <w:tc>
          <w:tcPr>
            <w:tcW w:w="7306" w:type="dxa"/>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84" w:type="dxa"/>
          </w:tcPr>
          <w:p w:rsidR="00AB01DA" w:rsidRPr="00662B63" w:rsidRDefault="00CA65BF" w:rsidP="00AF05A9">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AB01DA" w:rsidRPr="00662B63" w:rsidTr="00C54443">
        <w:trPr>
          <w:trHeight w:val="321"/>
        </w:trPr>
        <w:tc>
          <w:tcPr>
            <w:tcW w:w="7306" w:type="dxa"/>
            <w:tcBorders>
              <w:bottom w:val="dotted" w:sz="4" w:space="0" w:color="C6D9F1"/>
            </w:tcBorders>
          </w:tcPr>
          <w:p w:rsidR="00AB01DA" w:rsidRPr="00662B63" w:rsidRDefault="00AB01DA" w:rsidP="00AF05A9">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Segretario</w:t>
            </w:r>
          </w:p>
        </w:tc>
        <w:tc>
          <w:tcPr>
            <w:tcW w:w="3084" w:type="dxa"/>
            <w:tcBorders>
              <w:bottom w:val="dotted" w:sz="4" w:space="0" w:color="C6D9F1"/>
            </w:tcBorders>
          </w:tcPr>
          <w:p w:rsidR="00AB01DA" w:rsidRPr="00662B63" w:rsidRDefault="0034158B" w:rsidP="00AF05A9">
            <w:pPr>
              <w:jc w:val="both"/>
              <w:rPr>
                <w:rFonts w:asciiTheme="minorHAnsi" w:hAnsiTheme="minorHAnsi" w:cstheme="minorHAnsi"/>
                <w:bCs/>
                <w:sz w:val="20"/>
                <w:szCs w:val="20"/>
              </w:rPr>
            </w:pPr>
            <w:r>
              <w:rPr>
                <w:rFonts w:asciiTheme="minorHAnsi" w:hAnsiTheme="minorHAnsi" w:cstheme="minorHAnsi"/>
                <w:bCs/>
                <w:sz w:val="20"/>
                <w:szCs w:val="20"/>
              </w:rPr>
              <w:t>Riccardo Pisanti</w:t>
            </w:r>
          </w:p>
        </w:tc>
      </w:tr>
    </w:tbl>
    <w:tbl>
      <w:tblPr>
        <w:tblStyle w:val="Grigliatabella"/>
        <w:tblpPr w:leftFromText="141" w:rightFromText="141" w:vertAnchor="text" w:horzAnchor="margin" w:tblpY="359"/>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3"/>
        <w:gridCol w:w="877"/>
        <w:gridCol w:w="2622"/>
        <w:gridCol w:w="1333"/>
        <w:gridCol w:w="1335"/>
      </w:tblGrid>
      <w:tr w:rsidR="00D97634" w:rsidRPr="00334667" w:rsidTr="00A72604">
        <w:trPr>
          <w:trHeight w:val="364"/>
        </w:trPr>
        <w:tc>
          <w:tcPr>
            <w:tcW w:w="675" w:type="dxa"/>
          </w:tcPr>
          <w:p w:rsidR="00D97634" w:rsidRPr="00A72604" w:rsidRDefault="00D97634" w:rsidP="0082203D">
            <w:pPr>
              <w:spacing w:line="360" w:lineRule="auto"/>
              <w:jc w:val="both"/>
              <w:rPr>
                <w:rFonts w:asciiTheme="minorHAnsi" w:hAnsiTheme="minorHAnsi" w:cstheme="minorHAnsi"/>
                <w:b/>
              </w:rPr>
            </w:pPr>
            <w:r w:rsidRPr="00A72604">
              <w:rPr>
                <w:rFonts w:asciiTheme="minorHAnsi" w:hAnsiTheme="minorHAnsi" w:cstheme="minorHAnsi"/>
                <w:b/>
              </w:rPr>
              <w:t>10</w:t>
            </w:r>
            <w:r w:rsidR="00A72604" w:rsidRPr="00A72604">
              <w:rPr>
                <w:rFonts w:asciiTheme="minorHAnsi" w:hAnsiTheme="minorHAnsi" w:cstheme="minorHAnsi"/>
                <w:b/>
              </w:rPr>
              <w:t>.</w:t>
            </w:r>
          </w:p>
        </w:tc>
        <w:tc>
          <w:tcPr>
            <w:tcW w:w="9650" w:type="dxa"/>
            <w:gridSpan w:val="5"/>
          </w:tcPr>
          <w:p w:rsidR="00D97634" w:rsidRPr="00A72604" w:rsidRDefault="00586EBD" w:rsidP="007E485A">
            <w:pPr>
              <w:jc w:val="both"/>
              <w:rPr>
                <w:rFonts w:asciiTheme="minorHAnsi" w:hAnsiTheme="minorHAnsi" w:cstheme="minorHAnsi"/>
                <w:b/>
              </w:rPr>
            </w:pPr>
            <w:r w:rsidRPr="00A72604">
              <w:rPr>
                <w:rFonts w:asciiTheme="minorHAnsi" w:hAnsiTheme="minorHAnsi" w:cs="Calibri-Bold"/>
                <w:b/>
                <w:bCs/>
              </w:rPr>
              <w:t>Sentenza CONAF/De Nardo: presa d’atto</w:t>
            </w:r>
          </w:p>
        </w:tc>
      </w:tr>
      <w:tr w:rsidR="00D97634" w:rsidRPr="00334667" w:rsidTr="00A72604">
        <w:trPr>
          <w:trHeight w:val="185"/>
        </w:trPr>
        <w:tc>
          <w:tcPr>
            <w:tcW w:w="675" w:type="dxa"/>
          </w:tcPr>
          <w:p w:rsidR="00D97634" w:rsidRPr="00334667" w:rsidRDefault="00D97634"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3" w:type="dxa"/>
          </w:tcPr>
          <w:p w:rsidR="00D97634" w:rsidRPr="00334667" w:rsidRDefault="00D97634" w:rsidP="007E485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D97634" w:rsidRPr="00334667" w:rsidRDefault="004516A5" w:rsidP="007E485A">
            <w:pPr>
              <w:spacing w:line="360" w:lineRule="auto"/>
              <w:jc w:val="both"/>
              <w:rPr>
                <w:rFonts w:asciiTheme="minorHAnsi" w:hAnsiTheme="minorHAnsi" w:cstheme="minorHAnsi"/>
                <w:b/>
                <w:sz w:val="20"/>
                <w:szCs w:val="20"/>
              </w:rPr>
            </w:pPr>
            <w:r>
              <w:rPr>
                <w:rFonts w:asciiTheme="minorHAnsi" w:hAnsiTheme="minorHAnsi" w:cstheme="minorHAnsi"/>
                <w:b/>
                <w:sz w:val="20"/>
                <w:szCs w:val="20"/>
              </w:rPr>
              <w:t>10</w:t>
            </w:r>
          </w:p>
        </w:tc>
        <w:tc>
          <w:tcPr>
            <w:tcW w:w="2622" w:type="dxa"/>
          </w:tcPr>
          <w:p w:rsidR="00D97634" w:rsidRPr="00334667" w:rsidRDefault="00D97634" w:rsidP="00586EB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 Sisti</w:t>
            </w:r>
          </w:p>
        </w:tc>
        <w:tc>
          <w:tcPr>
            <w:tcW w:w="1333" w:type="dxa"/>
          </w:tcPr>
          <w:p w:rsidR="00D97634" w:rsidRPr="00334667" w:rsidRDefault="00D97634" w:rsidP="0082203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D97634" w:rsidRPr="00334667" w:rsidRDefault="00D97634" w:rsidP="0082203D">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F72FE9" w:rsidRPr="00662B63" w:rsidTr="0024474A">
        <w:trPr>
          <w:trHeight w:val="768"/>
        </w:trPr>
        <w:tc>
          <w:tcPr>
            <w:tcW w:w="2856"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F72FE9" w:rsidRPr="00662B63" w:rsidTr="00A72604">
        <w:trPr>
          <w:trHeight w:val="330"/>
        </w:trPr>
        <w:tc>
          <w:tcPr>
            <w:tcW w:w="2856"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F72FE9" w:rsidRPr="00662B63" w:rsidRDefault="00F72FE9" w:rsidP="0024474A">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F72FE9"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F72FE9" w:rsidRPr="00662B63" w:rsidRDefault="00F72FE9"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F72FE9" w:rsidRPr="00662B63" w:rsidRDefault="00F72FE9"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92481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92481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F72FE9" w:rsidRPr="00662B63" w:rsidRDefault="00F72FE9"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F72FE9" w:rsidRPr="00662B63" w:rsidRDefault="00F72FE9" w:rsidP="0092481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F41527" w:rsidRPr="00662B63" w:rsidRDefault="00F41527"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F41527" w:rsidRPr="00662B63" w:rsidRDefault="00F41527"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sz w:val="20"/>
                <w:szCs w:val="20"/>
              </w:rPr>
            </w:pPr>
          </w:p>
        </w:tc>
      </w:tr>
      <w:tr w:rsidR="00F41527" w:rsidRPr="00662B63" w:rsidTr="0024474A">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F41527" w:rsidRPr="00662B63" w:rsidRDefault="00F41527"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F41527" w:rsidRPr="00662B63" w:rsidRDefault="00F41527" w:rsidP="009248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F41527" w:rsidRPr="002A03A4" w:rsidRDefault="00F41527"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F41527" w:rsidRPr="00662B63" w:rsidRDefault="00F41527" w:rsidP="009248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F41527" w:rsidRPr="00662B63" w:rsidRDefault="00F41527" w:rsidP="00924813">
            <w:pPr>
              <w:ind w:left="-109"/>
              <w:jc w:val="center"/>
              <w:rPr>
                <w:rFonts w:asciiTheme="minorHAnsi" w:hAnsiTheme="minorHAnsi" w:cstheme="minorHAnsi"/>
                <w:b/>
                <w:bCs/>
                <w:sz w:val="20"/>
                <w:szCs w:val="20"/>
              </w:rPr>
            </w:pPr>
          </w:p>
        </w:tc>
      </w:tr>
    </w:tbl>
    <w:p w:rsidR="000D4A6C" w:rsidRDefault="00C54443" w:rsidP="000D4A6C">
      <w:pPr>
        <w:jc w:val="both"/>
        <w:rPr>
          <w:rFonts w:asciiTheme="minorHAnsi" w:hAnsiTheme="minorHAnsi" w:cstheme="minorHAnsi"/>
          <w:bCs/>
        </w:rPr>
      </w:pPr>
      <w:r>
        <w:rPr>
          <w:rFonts w:asciiTheme="minorHAnsi" w:hAnsiTheme="minorHAnsi" w:cstheme="minorHAnsi"/>
          <w:bCs/>
        </w:rPr>
        <w:t xml:space="preserve">Il Presidente ricorda che il CONAF si era già espresso in sede </w:t>
      </w:r>
      <w:r w:rsidR="000D4A6C">
        <w:rPr>
          <w:rFonts w:asciiTheme="minorHAnsi" w:hAnsiTheme="minorHAnsi" w:cstheme="minorHAnsi"/>
          <w:bCs/>
        </w:rPr>
        <w:t xml:space="preserve">giurisdizionale </w:t>
      </w:r>
      <w:r>
        <w:rPr>
          <w:rFonts w:asciiTheme="minorHAnsi" w:hAnsiTheme="minorHAnsi" w:cstheme="minorHAnsi"/>
          <w:bCs/>
        </w:rPr>
        <w:t>su tale vertenza, e che la questione è stata posta o</w:t>
      </w:r>
      <w:r w:rsidR="000D4A6C">
        <w:rPr>
          <w:rFonts w:asciiTheme="minorHAnsi" w:hAnsiTheme="minorHAnsi" w:cstheme="minorHAnsi"/>
          <w:bCs/>
        </w:rPr>
        <w:t xml:space="preserve">ggi all’attenzione </w:t>
      </w:r>
      <w:r>
        <w:rPr>
          <w:rFonts w:asciiTheme="minorHAnsi" w:hAnsiTheme="minorHAnsi" w:cstheme="minorHAnsi"/>
          <w:bCs/>
        </w:rPr>
        <w:t xml:space="preserve">in quanto nella  </w:t>
      </w:r>
      <w:r w:rsidR="000D4A6C">
        <w:rPr>
          <w:rFonts w:asciiTheme="minorHAnsi" w:hAnsiTheme="minorHAnsi" w:cstheme="minorHAnsi"/>
          <w:bCs/>
        </w:rPr>
        <w:t xml:space="preserve">sentenza </w:t>
      </w:r>
      <w:r>
        <w:rPr>
          <w:rFonts w:asciiTheme="minorHAnsi" w:hAnsiTheme="minorHAnsi" w:cstheme="minorHAnsi"/>
          <w:bCs/>
        </w:rPr>
        <w:t>depositata il 21 marzo 2016, i</w:t>
      </w:r>
      <w:r w:rsidR="000D4A6C">
        <w:rPr>
          <w:rFonts w:asciiTheme="minorHAnsi" w:hAnsiTheme="minorHAnsi" w:cstheme="minorHAnsi"/>
          <w:bCs/>
        </w:rPr>
        <w:t>l Tribunale di Catanzaro prima sezione civile</w:t>
      </w:r>
      <w:r>
        <w:rPr>
          <w:rFonts w:asciiTheme="minorHAnsi" w:hAnsiTheme="minorHAnsi" w:cstheme="minorHAnsi"/>
          <w:bCs/>
        </w:rPr>
        <w:t xml:space="preserve"> sulla vertenza CONAF/Di Nardo e Ordine di Catanzaro</w:t>
      </w:r>
      <w:r w:rsidR="000D4A6C">
        <w:rPr>
          <w:rFonts w:asciiTheme="minorHAnsi" w:hAnsiTheme="minorHAnsi" w:cstheme="minorHAnsi"/>
          <w:bCs/>
        </w:rPr>
        <w:t xml:space="preserve">, </w:t>
      </w:r>
      <w:r>
        <w:rPr>
          <w:rFonts w:asciiTheme="minorHAnsi" w:hAnsiTheme="minorHAnsi" w:cstheme="minorHAnsi"/>
          <w:bCs/>
        </w:rPr>
        <w:t>ha confermato</w:t>
      </w:r>
      <w:r w:rsidR="000D4A6C">
        <w:rPr>
          <w:rFonts w:asciiTheme="minorHAnsi" w:hAnsiTheme="minorHAnsi" w:cstheme="minorHAnsi"/>
          <w:bCs/>
        </w:rPr>
        <w:t xml:space="preserve"> la priorità della sezione A sulla sezione B</w:t>
      </w:r>
      <w:r w:rsidR="00B32DE9">
        <w:rPr>
          <w:rFonts w:asciiTheme="minorHAnsi" w:hAnsiTheme="minorHAnsi" w:cstheme="minorHAnsi"/>
          <w:bCs/>
        </w:rPr>
        <w:t xml:space="preserve"> nel caso in cui siano già presenti iscritti dipendenti eletti nella misura massima consentita dalla composizione del Consiglio</w:t>
      </w:r>
      <w:r>
        <w:rPr>
          <w:rFonts w:asciiTheme="minorHAnsi" w:hAnsiTheme="minorHAnsi" w:cstheme="minorHAnsi"/>
          <w:bCs/>
        </w:rPr>
        <w:t xml:space="preserve">, confermando, quindi, l’interprestazione </w:t>
      </w:r>
      <w:r w:rsidR="000D4A6C">
        <w:rPr>
          <w:rFonts w:asciiTheme="minorHAnsi" w:hAnsiTheme="minorHAnsi" w:cstheme="minorHAnsi"/>
          <w:bCs/>
        </w:rPr>
        <w:t>assunta dal CONAF</w:t>
      </w:r>
      <w:r>
        <w:rPr>
          <w:rFonts w:asciiTheme="minorHAnsi" w:hAnsiTheme="minorHAnsi" w:cstheme="minorHAnsi"/>
          <w:bCs/>
        </w:rPr>
        <w:t xml:space="preserve"> in tal senso</w:t>
      </w:r>
      <w:r w:rsidR="000D4A6C">
        <w:rPr>
          <w:rFonts w:asciiTheme="minorHAnsi" w:hAnsiTheme="minorHAnsi" w:cstheme="minorHAnsi"/>
          <w:bCs/>
        </w:rPr>
        <w:t xml:space="preserve">. </w:t>
      </w:r>
    </w:p>
    <w:p w:rsidR="00B32DE9" w:rsidRPr="000D4A6C" w:rsidRDefault="00B32DE9" w:rsidP="000D4A6C">
      <w:pPr>
        <w:jc w:val="both"/>
        <w:rPr>
          <w:rFonts w:asciiTheme="minorHAnsi" w:hAnsiTheme="minorHAnsi" w:cstheme="minorHAnsi"/>
          <w:bCs/>
        </w:rPr>
      </w:pPr>
      <w:r>
        <w:rPr>
          <w:rFonts w:asciiTheme="minorHAnsi" w:hAnsiTheme="minorHAnsi" w:cstheme="minorHAnsi"/>
          <w:bCs/>
        </w:rPr>
        <w:t>Il Presidente dà lettura della sentenza.</w:t>
      </w:r>
    </w:p>
    <w:p w:rsidR="00F72FE9" w:rsidRPr="0026350C" w:rsidRDefault="00F72FE9" w:rsidP="00F72FE9">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9D41DB" w:rsidRPr="0026350C" w:rsidRDefault="00C54443" w:rsidP="001C0710">
      <w:pPr>
        <w:jc w:val="both"/>
        <w:rPr>
          <w:rFonts w:asciiTheme="minorHAnsi" w:hAnsiTheme="minorHAnsi" w:cstheme="minorHAnsi"/>
          <w:bCs/>
        </w:rPr>
      </w:pPr>
      <w:r>
        <w:rPr>
          <w:rFonts w:asciiTheme="minorHAnsi" w:hAnsiTheme="minorHAnsi" w:cstheme="minorHAnsi"/>
          <w:bCs/>
        </w:rPr>
        <w:t>Ascoltata la comunicazione del Presidente,</w:t>
      </w:r>
    </w:p>
    <w:p w:rsidR="00F72FE9" w:rsidRDefault="00F72FE9" w:rsidP="00F72FE9">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114044" w:rsidRPr="00B32DE9" w:rsidRDefault="00C54443" w:rsidP="001847E3">
      <w:pPr>
        <w:pStyle w:val="Paragrafoelenco"/>
        <w:numPr>
          <w:ilvl w:val="0"/>
          <w:numId w:val="16"/>
        </w:numPr>
        <w:ind w:left="426"/>
        <w:jc w:val="both"/>
        <w:rPr>
          <w:rFonts w:asciiTheme="minorHAnsi" w:hAnsiTheme="minorHAnsi" w:cstheme="minorHAnsi"/>
          <w:bCs/>
          <w:u w:val="single"/>
        </w:rPr>
      </w:pPr>
      <w:r w:rsidRPr="00B32DE9">
        <w:rPr>
          <w:rFonts w:asciiTheme="minorHAnsi" w:hAnsiTheme="minorHAnsi" w:cstheme="minorHAnsi"/>
          <w:bCs/>
          <w:u w:val="single"/>
        </w:rPr>
        <w:t xml:space="preserve">Di prendere atto </w:t>
      </w:r>
      <w:r w:rsidR="00B32DE9" w:rsidRPr="00B32DE9">
        <w:rPr>
          <w:rFonts w:asciiTheme="minorHAnsi" w:hAnsiTheme="minorHAnsi" w:cstheme="minorHAnsi"/>
          <w:bCs/>
          <w:u w:val="single"/>
        </w:rPr>
        <w:t xml:space="preserve">sentenza depositata il 21 marzo 2016, </w:t>
      </w:r>
      <w:r w:rsidR="00B32DE9">
        <w:rPr>
          <w:rFonts w:asciiTheme="minorHAnsi" w:hAnsiTheme="minorHAnsi" w:cstheme="minorHAnsi"/>
          <w:bCs/>
          <w:u w:val="single"/>
        </w:rPr>
        <w:t xml:space="preserve">nella quale </w:t>
      </w:r>
      <w:r w:rsidR="00B32DE9" w:rsidRPr="00B32DE9">
        <w:rPr>
          <w:rFonts w:asciiTheme="minorHAnsi" w:hAnsiTheme="minorHAnsi" w:cstheme="minorHAnsi"/>
          <w:bCs/>
          <w:u w:val="single"/>
        </w:rPr>
        <w:t xml:space="preserve">il Tribunale di Catanzaro prima sezione civile sulla vertenza CONAF/Di Nardo e Ordine di Catanzaro, ha confermato la </w:t>
      </w:r>
      <w:r w:rsidR="00B32DE9" w:rsidRPr="00B32DE9">
        <w:rPr>
          <w:rFonts w:asciiTheme="minorHAnsi" w:hAnsiTheme="minorHAnsi" w:cstheme="minorHAnsi"/>
          <w:bCs/>
          <w:u w:val="single"/>
        </w:rPr>
        <w:lastRenderedPageBreak/>
        <w:t>priorità della sezione A sulla sezione B nel caso in cui siano già presenti iscritti dipendenti eletti nella misura massima consentita dalla composizione del Consiglio, confermando, quindi, l’interprestazione assunta dal CONAF in tal senso.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F72FE9" w:rsidRPr="00662B63" w:rsidTr="0024474A">
        <w:trPr>
          <w:trHeight w:val="321"/>
        </w:trPr>
        <w:tc>
          <w:tcPr>
            <w:tcW w:w="7230" w:type="dxa"/>
          </w:tcPr>
          <w:p w:rsidR="00F72FE9" w:rsidRPr="00662B63" w:rsidRDefault="00F72FE9" w:rsidP="0024474A">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F72FE9" w:rsidRPr="00662B63" w:rsidRDefault="00CA65BF" w:rsidP="0024474A">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F72FE9" w:rsidRPr="00662B63" w:rsidTr="0024474A">
        <w:trPr>
          <w:trHeight w:val="321"/>
        </w:trPr>
        <w:tc>
          <w:tcPr>
            <w:tcW w:w="7230" w:type="dxa"/>
            <w:tcBorders>
              <w:bottom w:val="dotted" w:sz="4" w:space="0" w:color="C6D9F1"/>
            </w:tcBorders>
          </w:tcPr>
          <w:p w:rsidR="00F72FE9" w:rsidRPr="00662B63" w:rsidRDefault="00F72FE9" w:rsidP="00A73BE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sidR="00A73BE7">
              <w:rPr>
                <w:rFonts w:asciiTheme="minorHAnsi" w:hAnsiTheme="minorHAnsi" w:cstheme="minorHAnsi"/>
                <w:bCs/>
                <w:sz w:val="20"/>
                <w:szCs w:val="20"/>
              </w:rPr>
              <w:t>del Presidente</w:t>
            </w:r>
          </w:p>
        </w:tc>
        <w:tc>
          <w:tcPr>
            <w:tcW w:w="3052" w:type="dxa"/>
            <w:tcBorders>
              <w:bottom w:val="dotted" w:sz="4" w:space="0" w:color="C6D9F1"/>
            </w:tcBorders>
          </w:tcPr>
          <w:p w:rsidR="00F72FE9" w:rsidRPr="00662B63" w:rsidRDefault="00A73BE7" w:rsidP="0024474A">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4516A5" w:rsidRPr="00334667" w:rsidTr="00924813">
        <w:trPr>
          <w:trHeight w:val="189"/>
        </w:trPr>
        <w:tc>
          <w:tcPr>
            <w:tcW w:w="675" w:type="dxa"/>
          </w:tcPr>
          <w:p w:rsidR="004516A5" w:rsidRPr="00924813" w:rsidRDefault="004516A5" w:rsidP="004516A5">
            <w:pPr>
              <w:jc w:val="both"/>
              <w:rPr>
                <w:rFonts w:asciiTheme="minorHAnsi" w:hAnsiTheme="minorHAnsi" w:cstheme="minorHAnsi"/>
                <w:b/>
              </w:rPr>
            </w:pPr>
            <w:r w:rsidRPr="00924813">
              <w:rPr>
                <w:rFonts w:asciiTheme="minorHAnsi" w:hAnsiTheme="minorHAnsi" w:cstheme="minorHAnsi"/>
                <w:b/>
              </w:rPr>
              <w:t>11</w:t>
            </w:r>
            <w:r w:rsidR="00924813">
              <w:rPr>
                <w:rFonts w:asciiTheme="minorHAnsi" w:hAnsiTheme="minorHAnsi" w:cstheme="minorHAnsi"/>
                <w:b/>
              </w:rPr>
              <w:t>.</w:t>
            </w:r>
          </w:p>
        </w:tc>
        <w:tc>
          <w:tcPr>
            <w:tcW w:w="9625" w:type="dxa"/>
            <w:gridSpan w:val="5"/>
          </w:tcPr>
          <w:p w:rsidR="004516A5" w:rsidRPr="00924813" w:rsidRDefault="00586EBD" w:rsidP="004516A5">
            <w:pPr>
              <w:spacing w:line="360" w:lineRule="auto"/>
              <w:jc w:val="both"/>
              <w:rPr>
                <w:rFonts w:asciiTheme="minorHAnsi" w:hAnsiTheme="minorHAnsi" w:cs="Calibri"/>
                <w:b/>
              </w:rPr>
            </w:pPr>
            <w:r w:rsidRPr="00924813">
              <w:rPr>
                <w:rFonts w:asciiTheme="minorHAnsi" w:hAnsiTheme="minorHAnsi" w:cs="Calibri-Bold"/>
                <w:b/>
                <w:bCs/>
              </w:rPr>
              <w:t>Sentenza immobile Via Sicilia: esame e determinazioni</w:t>
            </w:r>
          </w:p>
        </w:tc>
      </w:tr>
      <w:tr w:rsidR="004516A5" w:rsidRPr="00334667" w:rsidTr="00924813">
        <w:trPr>
          <w:trHeight w:val="185"/>
        </w:trPr>
        <w:tc>
          <w:tcPr>
            <w:tcW w:w="675"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4516A5" w:rsidRPr="00334667" w:rsidRDefault="004516A5" w:rsidP="004516A5">
            <w:pPr>
              <w:jc w:val="both"/>
              <w:rPr>
                <w:rFonts w:asciiTheme="minorHAnsi" w:hAnsiTheme="minorHAnsi" w:cstheme="minorHAnsi"/>
                <w:b/>
                <w:sz w:val="20"/>
                <w:szCs w:val="20"/>
              </w:rPr>
            </w:pPr>
            <w:r>
              <w:rPr>
                <w:rFonts w:asciiTheme="minorHAnsi" w:hAnsiTheme="minorHAnsi" w:cstheme="minorHAnsi"/>
                <w:b/>
                <w:sz w:val="20"/>
                <w:szCs w:val="20"/>
              </w:rPr>
              <w:t>11</w:t>
            </w:r>
          </w:p>
        </w:tc>
        <w:tc>
          <w:tcPr>
            <w:tcW w:w="2616" w:type="dxa"/>
          </w:tcPr>
          <w:p w:rsidR="004516A5" w:rsidRPr="00334667" w:rsidRDefault="004516A5" w:rsidP="00586EB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r>
              <w:rPr>
                <w:rFonts w:asciiTheme="minorHAnsi" w:hAnsiTheme="minorHAnsi" w:cstheme="minorHAnsi"/>
                <w:b/>
                <w:sz w:val="20"/>
                <w:szCs w:val="20"/>
              </w:rPr>
              <w:t xml:space="preserve"> </w:t>
            </w:r>
          </w:p>
        </w:tc>
        <w:tc>
          <w:tcPr>
            <w:tcW w:w="1330"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814"/>
        <w:gridCol w:w="901"/>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178"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422"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924813">
        <w:trPr>
          <w:trHeight w:val="30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92481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92481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92481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D4A6C" w:rsidRPr="00662B63" w:rsidRDefault="000D4A6C"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D4A6C" w:rsidRPr="00662B63" w:rsidRDefault="000D4A6C" w:rsidP="009248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b/>
                <w:bCs/>
                <w:sz w:val="20"/>
                <w:szCs w:val="20"/>
              </w:rPr>
            </w:pPr>
          </w:p>
        </w:tc>
      </w:tr>
    </w:tbl>
    <w:p w:rsidR="00B32DE9" w:rsidRDefault="00DE78A9" w:rsidP="004516A5">
      <w:pPr>
        <w:jc w:val="both"/>
        <w:rPr>
          <w:rFonts w:asciiTheme="minorHAnsi" w:hAnsiTheme="minorHAnsi" w:cstheme="minorHAnsi"/>
          <w:bCs/>
        </w:rPr>
      </w:pPr>
      <w:r>
        <w:rPr>
          <w:rFonts w:asciiTheme="minorHAnsi" w:hAnsiTheme="minorHAnsi" w:cstheme="minorHAnsi"/>
          <w:bCs/>
        </w:rPr>
        <w:t xml:space="preserve">Il Presidente </w:t>
      </w:r>
      <w:r w:rsidR="00B32DE9">
        <w:rPr>
          <w:rFonts w:asciiTheme="minorHAnsi" w:hAnsiTheme="minorHAnsi" w:cstheme="minorHAnsi"/>
          <w:bCs/>
        </w:rPr>
        <w:t xml:space="preserve">comunica che l’avv. Pietro La Cava ha inviato la sentenza della Corte d’Appello di Roma n. 1959, relativa alla vertenza R.G. 2956/2009 promossa dal Collegio nazionale degli Agrotecnici e degli Agrotecnici Laureati, che conclude la stessa in maniera vittoriosa per il CONAF, in quanto la Corte ha rigettato l’appello degli avversari. Il Presidente  </w:t>
      </w:r>
      <w:r>
        <w:rPr>
          <w:rFonts w:asciiTheme="minorHAnsi" w:hAnsiTheme="minorHAnsi" w:cstheme="minorHAnsi"/>
          <w:bCs/>
        </w:rPr>
        <w:t xml:space="preserve">rammenta ai Consiglieri </w:t>
      </w:r>
      <w:r w:rsidR="00B32DE9">
        <w:rPr>
          <w:rFonts w:asciiTheme="minorHAnsi" w:hAnsiTheme="minorHAnsi" w:cstheme="minorHAnsi"/>
          <w:bCs/>
        </w:rPr>
        <w:t>i contenuti della vertenza, relativa alla pretesa partecipazione degli Agrotecnici e del Consiglio Nazionale degli Spedizionieri a partecipare al ricavato delle vendita del fabbricato di Via Sicilia 59</w:t>
      </w:r>
      <w:r>
        <w:rPr>
          <w:rFonts w:asciiTheme="minorHAnsi" w:hAnsiTheme="minorHAnsi" w:cstheme="minorHAnsi"/>
          <w:bCs/>
        </w:rPr>
        <w:t>.</w:t>
      </w:r>
    </w:p>
    <w:p w:rsidR="004516A5" w:rsidRPr="0026350C" w:rsidRDefault="00B32DE9" w:rsidP="004516A5">
      <w:pPr>
        <w:jc w:val="both"/>
        <w:rPr>
          <w:rFonts w:asciiTheme="minorHAnsi" w:hAnsiTheme="minorHAnsi" w:cstheme="minorHAnsi"/>
          <w:bCs/>
        </w:rPr>
      </w:pPr>
      <w:r>
        <w:rPr>
          <w:rFonts w:asciiTheme="minorHAnsi" w:hAnsiTheme="minorHAnsi" w:cstheme="minorHAnsi"/>
          <w:bCs/>
        </w:rPr>
        <w:t xml:space="preserve">La Corte d’Appello ha quindi confermato che la quota dovuta al CONAF  </w:t>
      </w:r>
      <w:r w:rsidR="002A61B6">
        <w:rPr>
          <w:rFonts w:asciiTheme="minorHAnsi" w:hAnsiTheme="minorHAnsi" w:cstheme="minorHAnsi"/>
          <w:bCs/>
        </w:rPr>
        <w:t>per le spese legali</w:t>
      </w:r>
      <w:r>
        <w:rPr>
          <w:rFonts w:asciiTheme="minorHAnsi" w:hAnsiTheme="minorHAnsi" w:cstheme="minorHAnsi"/>
          <w:bCs/>
        </w:rPr>
        <w:t xml:space="preserve"> è pari ad € </w:t>
      </w:r>
      <w:r w:rsidR="00DE78A9">
        <w:rPr>
          <w:rFonts w:asciiTheme="minorHAnsi" w:hAnsiTheme="minorHAnsi" w:cstheme="minorHAnsi"/>
          <w:bCs/>
        </w:rPr>
        <w:t>21.666</w:t>
      </w:r>
      <w:r>
        <w:rPr>
          <w:rFonts w:asciiTheme="minorHAnsi" w:hAnsiTheme="minorHAnsi" w:cstheme="minorHAnsi"/>
          <w:bCs/>
        </w:rPr>
        <w:t>,00 che saranno pertanto richieste al soccombente</w:t>
      </w:r>
      <w:r w:rsidR="00DE78A9">
        <w:rPr>
          <w:rFonts w:asciiTheme="minorHAnsi" w:hAnsiTheme="minorHAnsi" w:cstheme="minorHAnsi"/>
          <w:bCs/>
        </w:rPr>
        <w:t xml:space="preserve">. </w:t>
      </w:r>
    </w:p>
    <w:p w:rsidR="004516A5" w:rsidRPr="0026350C"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t>IL CONSIGLIO</w:t>
      </w:r>
    </w:p>
    <w:p w:rsidR="00F01A3D" w:rsidRPr="002A61B6" w:rsidRDefault="002A61B6" w:rsidP="002A61B6">
      <w:pPr>
        <w:jc w:val="both"/>
        <w:rPr>
          <w:rFonts w:asciiTheme="minorHAnsi" w:hAnsiTheme="minorHAnsi" w:cstheme="minorHAnsi"/>
          <w:bCs/>
        </w:rPr>
      </w:pPr>
      <w:r w:rsidRPr="002A61B6">
        <w:rPr>
          <w:rFonts w:asciiTheme="minorHAnsi" w:hAnsiTheme="minorHAnsi" w:cstheme="minorHAnsi"/>
          <w:bCs/>
        </w:rPr>
        <w:t>Ascoltata la relazione del Presidente,</w:t>
      </w:r>
    </w:p>
    <w:p w:rsidR="004516A5" w:rsidRDefault="004516A5" w:rsidP="004516A5">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2A61B6" w:rsidRPr="002A61B6" w:rsidRDefault="00B32DE9" w:rsidP="001847E3">
      <w:pPr>
        <w:pStyle w:val="Paragrafoelenco"/>
        <w:numPr>
          <w:ilvl w:val="0"/>
          <w:numId w:val="5"/>
        </w:numPr>
        <w:jc w:val="both"/>
        <w:rPr>
          <w:rFonts w:asciiTheme="minorHAnsi" w:hAnsiTheme="minorHAnsi" w:cstheme="minorHAnsi"/>
          <w:b/>
          <w:bCs/>
          <w:u w:val="single"/>
        </w:rPr>
      </w:pPr>
      <w:r w:rsidRPr="002A61B6">
        <w:rPr>
          <w:rFonts w:asciiTheme="minorHAnsi" w:hAnsiTheme="minorHAnsi" w:cstheme="minorHAnsi"/>
          <w:b/>
          <w:bCs/>
          <w:u w:val="single"/>
        </w:rPr>
        <w:t>Di prendere atto dei contenuti della sentenza della Corte d’Appello di Roma n. 1959, relativa alla vertenza R.G. 2956/2009</w:t>
      </w:r>
      <w:r w:rsidR="002A61B6" w:rsidRPr="002A61B6">
        <w:rPr>
          <w:rFonts w:asciiTheme="minorHAnsi" w:hAnsiTheme="minorHAnsi" w:cstheme="minorHAnsi"/>
          <w:b/>
          <w:bCs/>
          <w:u w:val="single"/>
        </w:rPr>
        <w:t>.</w:t>
      </w:r>
    </w:p>
    <w:p w:rsidR="00B32DE9" w:rsidRPr="002A61B6" w:rsidRDefault="002A61B6" w:rsidP="001847E3">
      <w:pPr>
        <w:pStyle w:val="Paragrafoelenco"/>
        <w:numPr>
          <w:ilvl w:val="0"/>
          <w:numId w:val="5"/>
        </w:numPr>
        <w:jc w:val="both"/>
        <w:rPr>
          <w:rFonts w:asciiTheme="minorHAnsi" w:hAnsiTheme="minorHAnsi" w:cstheme="minorHAnsi"/>
          <w:b/>
          <w:bCs/>
          <w:u w:val="single"/>
        </w:rPr>
      </w:pPr>
      <w:r w:rsidRPr="002A61B6">
        <w:rPr>
          <w:rFonts w:asciiTheme="minorHAnsi" w:hAnsiTheme="minorHAnsi" w:cstheme="minorHAnsi"/>
          <w:b/>
          <w:bCs/>
          <w:u w:val="single"/>
        </w:rPr>
        <w:t xml:space="preserve">Che la </w:t>
      </w:r>
      <w:r w:rsidR="00B32DE9" w:rsidRPr="002A61B6">
        <w:rPr>
          <w:rFonts w:asciiTheme="minorHAnsi" w:hAnsiTheme="minorHAnsi" w:cstheme="minorHAnsi"/>
          <w:b/>
          <w:bCs/>
          <w:u w:val="single"/>
        </w:rPr>
        <w:t xml:space="preserve">Corte d’Appello ha quindi confermato che la quota dovuta al CONAF </w:t>
      </w:r>
      <w:r>
        <w:rPr>
          <w:rFonts w:asciiTheme="minorHAnsi" w:hAnsiTheme="minorHAnsi" w:cstheme="minorHAnsi"/>
          <w:b/>
          <w:bCs/>
          <w:u w:val="single"/>
        </w:rPr>
        <w:t>per le spese legali</w:t>
      </w:r>
      <w:r w:rsidR="00B32DE9" w:rsidRPr="002A61B6">
        <w:rPr>
          <w:rFonts w:asciiTheme="minorHAnsi" w:hAnsiTheme="minorHAnsi" w:cstheme="minorHAnsi"/>
          <w:b/>
          <w:bCs/>
          <w:u w:val="single"/>
        </w:rPr>
        <w:t xml:space="preserve">  è pari ad € 21.666,00</w:t>
      </w:r>
      <w:r>
        <w:rPr>
          <w:rFonts w:asciiTheme="minorHAnsi" w:hAnsiTheme="minorHAnsi" w:cstheme="minorHAnsi"/>
          <w:b/>
          <w:bCs/>
          <w:u w:val="single"/>
        </w:rPr>
        <w:t xml:space="preserve"> a carico del </w:t>
      </w:r>
      <w:r w:rsidR="00B32DE9" w:rsidRPr="002A61B6">
        <w:rPr>
          <w:rFonts w:asciiTheme="minorHAnsi" w:hAnsiTheme="minorHAnsi" w:cstheme="minorHAnsi"/>
          <w:b/>
          <w:bCs/>
          <w:u w:val="single"/>
        </w:rPr>
        <w:t>soccombente</w:t>
      </w:r>
      <w:r>
        <w:rPr>
          <w:rFonts w:asciiTheme="minorHAnsi" w:hAnsiTheme="minorHAnsi" w:cstheme="minorHAnsi"/>
          <w:b/>
          <w:bCs/>
          <w:u w:val="single"/>
        </w:rPr>
        <w:t xml:space="preserve"> Collegio degli Agrotecnici</w:t>
      </w:r>
      <w:r w:rsidR="00B32DE9" w:rsidRPr="002A61B6">
        <w:rPr>
          <w:rFonts w:asciiTheme="minorHAnsi" w:hAnsiTheme="minorHAnsi" w:cstheme="minorHAnsi"/>
          <w:b/>
          <w:bCs/>
          <w:u w:val="single"/>
        </w:rPr>
        <w:t xml:space="preserve">. </w:t>
      </w:r>
    </w:p>
    <w:p w:rsidR="00B32DE9" w:rsidRPr="002A61B6" w:rsidRDefault="002A61B6" w:rsidP="001847E3">
      <w:pPr>
        <w:pStyle w:val="Paragrafoelenco"/>
        <w:numPr>
          <w:ilvl w:val="0"/>
          <w:numId w:val="5"/>
        </w:numPr>
        <w:jc w:val="both"/>
        <w:rPr>
          <w:rFonts w:asciiTheme="minorHAnsi" w:hAnsiTheme="minorHAnsi" w:cstheme="minorHAnsi"/>
          <w:b/>
          <w:bCs/>
          <w:u w:val="single"/>
        </w:rPr>
      </w:pPr>
      <w:r w:rsidRPr="002A61B6">
        <w:rPr>
          <w:rFonts w:asciiTheme="minorHAnsi" w:hAnsiTheme="minorHAnsi" w:cstheme="minorHAnsi"/>
          <w:b/>
          <w:bCs/>
          <w:u w:val="single"/>
        </w:rPr>
        <w:lastRenderedPageBreak/>
        <w:t>Di dare mandato allo Studio Legale Morelli di procedere al recupero della somma.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9D41DB" w:rsidRDefault="009D41DB" w:rsidP="00C8358F">
      <w:pPr>
        <w:rPr>
          <w:rFonts w:asciiTheme="minorHAnsi" w:hAnsiTheme="minorHAnsi" w:cstheme="minorHAnsi"/>
          <w:b/>
          <w:sz w:val="20"/>
          <w:szCs w:val="20"/>
        </w:rPr>
      </w:pPr>
    </w:p>
    <w:p w:rsidR="001216CC" w:rsidRDefault="001216CC" w:rsidP="00053F9D">
      <w:pPr>
        <w:pStyle w:val="Default"/>
        <w:tabs>
          <w:tab w:val="left" w:pos="392"/>
        </w:tabs>
        <w:ind w:left="-176"/>
        <w:rPr>
          <w:rFonts w:asciiTheme="minorHAnsi" w:hAnsiTheme="minorHAnsi" w:cstheme="minorHAnsi"/>
          <w:b/>
          <w:sz w:val="22"/>
          <w:szCs w:val="22"/>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1001"/>
        <w:gridCol w:w="2502"/>
        <w:gridCol w:w="1334"/>
        <w:gridCol w:w="1338"/>
      </w:tblGrid>
      <w:tr w:rsidR="00DD096A" w:rsidRPr="00334667" w:rsidTr="00924813">
        <w:trPr>
          <w:trHeight w:val="364"/>
        </w:trPr>
        <w:tc>
          <w:tcPr>
            <w:tcW w:w="675" w:type="dxa"/>
          </w:tcPr>
          <w:p w:rsidR="00DD096A" w:rsidRPr="00924813" w:rsidRDefault="00DD096A" w:rsidP="002224A8">
            <w:pPr>
              <w:jc w:val="both"/>
              <w:rPr>
                <w:rFonts w:asciiTheme="minorHAnsi" w:hAnsiTheme="minorHAnsi" w:cstheme="minorHAnsi"/>
                <w:b/>
              </w:rPr>
            </w:pPr>
            <w:r w:rsidRPr="00924813">
              <w:rPr>
                <w:rFonts w:asciiTheme="minorHAnsi" w:hAnsiTheme="minorHAnsi" w:cstheme="minorHAnsi"/>
                <w:b/>
              </w:rPr>
              <w:t>12</w:t>
            </w:r>
            <w:r w:rsidR="00924813" w:rsidRPr="00924813">
              <w:rPr>
                <w:rFonts w:asciiTheme="minorHAnsi" w:hAnsiTheme="minorHAnsi" w:cstheme="minorHAnsi"/>
                <w:b/>
              </w:rPr>
              <w:t>.</w:t>
            </w:r>
          </w:p>
        </w:tc>
        <w:tc>
          <w:tcPr>
            <w:tcW w:w="9662" w:type="dxa"/>
            <w:gridSpan w:val="5"/>
          </w:tcPr>
          <w:p w:rsidR="00DD096A" w:rsidRPr="00924813" w:rsidRDefault="00586EBD" w:rsidP="00924813">
            <w:pPr>
              <w:ind w:firstLine="34"/>
              <w:jc w:val="both"/>
              <w:rPr>
                <w:rFonts w:asciiTheme="minorHAnsi" w:hAnsiTheme="minorHAnsi" w:cstheme="minorHAnsi"/>
                <w:b/>
              </w:rPr>
            </w:pPr>
            <w:r w:rsidRPr="00924813">
              <w:rPr>
                <w:rFonts w:asciiTheme="minorHAnsi" w:hAnsiTheme="minorHAnsi" w:cs="Calibri-Bold"/>
                <w:b/>
                <w:bCs/>
              </w:rPr>
              <w:t>Ricorso consiglio di stato Università di Pisa: esame e determinazioni</w:t>
            </w:r>
          </w:p>
        </w:tc>
      </w:tr>
      <w:tr w:rsidR="00DD096A" w:rsidRPr="00334667" w:rsidTr="00924813">
        <w:trPr>
          <w:trHeight w:val="185"/>
        </w:trPr>
        <w:tc>
          <w:tcPr>
            <w:tcW w:w="675"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1001" w:type="dxa"/>
          </w:tcPr>
          <w:p w:rsidR="00DD096A" w:rsidRPr="00334667" w:rsidRDefault="004516A5" w:rsidP="002224A8">
            <w:pPr>
              <w:jc w:val="both"/>
              <w:rPr>
                <w:rFonts w:asciiTheme="minorHAnsi" w:hAnsiTheme="minorHAnsi" w:cstheme="minorHAnsi"/>
                <w:b/>
                <w:sz w:val="20"/>
                <w:szCs w:val="20"/>
              </w:rPr>
            </w:pPr>
            <w:r>
              <w:rPr>
                <w:rFonts w:asciiTheme="minorHAnsi" w:hAnsiTheme="minorHAnsi" w:cstheme="minorHAnsi"/>
                <w:b/>
                <w:sz w:val="20"/>
                <w:szCs w:val="20"/>
              </w:rPr>
              <w:t>12</w:t>
            </w:r>
          </w:p>
        </w:tc>
        <w:tc>
          <w:tcPr>
            <w:tcW w:w="2502" w:type="dxa"/>
          </w:tcPr>
          <w:p w:rsidR="00DD096A" w:rsidRPr="00334667" w:rsidRDefault="00DD096A" w:rsidP="00586EB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9D41DB" w:rsidRPr="00334667">
              <w:rPr>
                <w:rFonts w:asciiTheme="minorHAnsi" w:hAnsiTheme="minorHAnsi" w:cstheme="minorHAnsi"/>
                <w:b/>
                <w:sz w:val="20"/>
                <w:szCs w:val="20"/>
              </w:rPr>
              <w:t xml:space="preserve">Sisti </w:t>
            </w:r>
          </w:p>
        </w:tc>
        <w:tc>
          <w:tcPr>
            <w:tcW w:w="1334" w:type="dxa"/>
          </w:tcPr>
          <w:p w:rsidR="00DD096A" w:rsidRPr="00334667" w:rsidRDefault="00DD096A" w:rsidP="002224A8">
            <w:pPr>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DD096A" w:rsidRPr="00334667" w:rsidRDefault="00DD096A" w:rsidP="002224A8">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053F9D" w:rsidRPr="00662B63" w:rsidTr="003D1197">
        <w:trPr>
          <w:trHeight w:val="768"/>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053F9D" w:rsidRPr="00662B63" w:rsidTr="00DE78A9">
        <w:trPr>
          <w:trHeight w:val="263"/>
        </w:trPr>
        <w:tc>
          <w:tcPr>
            <w:tcW w:w="2856" w:type="dxa"/>
          </w:tcPr>
          <w:p w:rsidR="00053F9D" w:rsidRPr="00662B63" w:rsidRDefault="00053F9D" w:rsidP="002224A8">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053F9D" w:rsidRPr="00662B63" w:rsidRDefault="00053F9D" w:rsidP="002224A8">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053F9D"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053F9D" w:rsidRPr="00662B63" w:rsidRDefault="00053F9D"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053F9D" w:rsidRPr="00662B63" w:rsidRDefault="00053F9D"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924813">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924813">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053F9D" w:rsidRPr="00662B63" w:rsidRDefault="00053F9D" w:rsidP="00924813">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053F9D" w:rsidRPr="00662B63" w:rsidRDefault="00053F9D" w:rsidP="00924813">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0D4A6C" w:rsidRPr="00662B63" w:rsidRDefault="000D4A6C" w:rsidP="00924813">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0D4A6C" w:rsidRPr="00662B63" w:rsidRDefault="000D4A6C" w:rsidP="00924813">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sz w:val="20"/>
                <w:szCs w:val="20"/>
              </w:rPr>
            </w:pPr>
          </w:p>
        </w:tc>
      </w:tr>
      <w:tr w:rsidR="000D4A6C"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0D4A6C" w:rsidRPr="00662B63" w:rsidRDefault="000D4A6C" w:rsidP="00924813">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0D4A6C" w:rsidRPr="00662B63" w:rsidRDefault="000D4A6C" w:rsidP="00924813">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0D4A6C" w:rsidRPr="002A03A4" w:rsidRDefault="000D4A6C" w:rsidP="000D4A6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0D4A6C" w:rsidRPr="00662B63" w:rsidRDefault="000D4A6C" w:rsidP="00924813">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0D4A6C" w:rsidRPr="00662B63" w:rsidRDefault="000D4A6C" w:rsidP="00924813">
            <w:pPr>
              <w:ind w:left="-109"/>
              <w:jc w:val="center"/>
              <w:rPr>
                <w:rFonts w:asciiTheme="minorHAnsi" w:hAnsiTheme="minorHAnsi" w:cstheme="minorHAnsi"/>
                <w:b/>
                <w:bCs/>
                <w:sz w:val="20"/>
                <w:szCs w:val="20"/>
              </w:rPr>
            </w:pPr>
          </w:p>
        </w:tc>
      </w:tr>
    </w:tbl>
    <w:p w:rsidR="002A61B6" w:rsidRDefault="002A61B6" w:rsidP="00DE78A9">
      <w:pPr>
        <w:jc w:val="both"/>
        <w:rPr>
          <w:rFonts w:asciiTheme="minorHAnsi" w:hAnsiTheme="minorHAnsi" w:cstheme="minorHAnsi"/>
          <w:bCs/>
        </w:rPr>
      </w:pPr>
      <w:r>
        <w:rPr>
          <w:rFonts w:asciiTheme="minorHAnsi" w:hAnsiTheme="minorHAnsi" w:cstheme="minorHAnsi"/>
          <w:bCs/>
        </w:rPr>
        <w:t>Il Presidente comunica che l’iscritto dottore forestale Francesco Bartolini, ha comunicato al CONAF che l’</w:t>
      </w:r>
      <w:r w:rsidR="00DE78A9" w:rsidRPr="00DE78A9">
        <w:rPr>
          <w:rFonts w:asciiTheme="minorHAnsi" w:hAnsiTheme="minorHAnsi" w:cstheme="minorHAnsi"/>
          <w:bCs/>
        </w:rPr>
        <w:t>Università di Pisa ha proposto ricorso</w:t>
      </w:r>
      <w:r>
        <w:rPr>
          <w:rFonts w:asciiTheme="minorHAnsi" w:hAnsiTheme="minorHAnsi" w:cstheme="minorHAnsi"/>
          <w:bCs/>
        </w:rPr>
        <w:t xml:space="preserve"> al Consiglio di Stato avverso la sentenza del TAR </w:t>
      </w:r>
      <w:r w:rsidR="00103E4A">
        <w:rPr>
          <w:rFonts w:asciiTheme="minorHAnsi" w:hAnsiTheme="minorHAnsi" w:cstheme="minorHAnsi"/>
          <w:bCs/>
        </w:rPr>
        <w:t xml:space="preserve">Toscana n. 71/2016 emessa in data 9/12/2015, </w:t>
      </w:r>
      <w:r>
        <w:rPr>
          <w:rFonts w:asciiTheme="minorHAnsi" w:hAnsiTheme="minorHAnsi" w:cstheme="minorHAnsi"/>
          <w:bCs/>
        </w:rPr>
        <w:t>per la questione della convenzione/incarico sul verde urbano da parte del Comune di Montecatini.</w:t>
      </w:r>
    </w:p>
    <w:p w:rsidR="006776FD" w:rsidRDefault="006776FD" w:rsidP="00DE78A9">
      <w:pPr>
        <w:jc w:val="both"/>
        <w:rPr>
          <w:rFonts w:asciiTheme="minorHAnsi" w:hAnsiTheme="minorHAnsi" w:cstheme="minorHAnsi"/>
          <w:bCs/>
        </w:rPr>
      </w:pPr>
      <w:r>
        <w:rPr>
          <w:rFonts w:asciiTheme="minorHAnsi" w:hAnsiTheme="minorHAnsi" w:cstheme="minorHAnsi"/>
          <w:bCs/>
        </w:rPr>
        <w:t>Il Presidente ricorda che inizialmente il CONAF non si è costituito insieme al</w:t>
      </w:r>
      <w:r w:rsidR="00DE78A9" w:rsidRPr="00DE78A9">
        <w:rPr>
          <w:rFonts w:asciiTheme="minorHAnsi" w:hAnsiTheme="minorHAnsi" w:cstheme="minorHAnsi"/>
          <w:bCs/>
        </w:rPr>
        <w:t>l’Ordine di Pistoia</w:t>
      </w:r>
      <w:r>
        <w:rPr>
          <w:rFonts w:asciiTheme="minorHAnsi" w:hAnsiTheme="minorHAnsi" w:cstheme="minorHAnsi"/>
          <w:bCs/>
        </w:rPr>
        <w:t>. Poiché la questione è stata ora posta al Consiglio di Stato, è opportuno dare supporto alla vertenza</w:t>
      </w:r>
      <w:r w:rsidR="00DE78A9" w:rsidRPr="00DE78A9">
        <w:rPr>
          <w:rFonts w:asciiTheme="minorHAnsi" w:hAnsiTheme="minorHAnsi" w:cstheme="minorHAnsi"/>
          <w:bCs/>
        </w:rPr>
        <w:t xml:space="preserve">. </w:t>
      </w:r>
      <w:r>
        <w:rPr>
          <w:rFonts w:asciiTheme="minorHAnsi" w:hAnsiTheme="minorHAnsi" w:cstheme="minorHAnsi"/>
          <w:bCs/>
        </w:rPr>
        <w:t>Il Consiglio dà pertanto mandato al Consigliere B</w:t>
      </w:r>
      <w:r w:rsidR="00DE78A9" w:rsidRPr="00DE78A9">
        <w:rPr>
          <w:rFonts w:asciiTheme="minorHAnsi" w:hAnsiTheme="minorHAnsi" w:cstheme="minorHAnsi"/>
          <w:bCs/>
        </w:rPr>
        <w:t>usti di pr</w:t>
      </w:r>
      <w:r w:rsidR="00DE78A9">
        <w:rPr>
          <w:rFonts w:asciiTheme="minorHAnsi" w:hAnsiTheme="minorHAnsi" w:cstheme="minorHAnsi"/>
          <w:bCs/>
        </w:rPr>
        <w:t xml:space="preserve">ocedere </w:t>
      </w:r>
      <w:r>
        <w:rPr>
          <w:rFonts w:asciiTheme="minorHAnsi" w:hAnsiTheme="minorHAnsi" w:cstheme="minorHAnsi"/>
          <w:bCs/>
        </w:rPr>
        <w:t>in tal senso attraverso il nostro studio legale, ritenendo la questione</w:t>
      </w:r>
      <w:r w:rsidR="00DE78A9">
        <w:rPr>
          <w:rFonts w:asciiTheme="minorHAnsi" w:hAnsiTheme="minorHAnsi" w:cstheme="minorHAnsi"/>
          <w:bCs/>
        </w:rPr>
        <w:t xml:space="preserve"> molto importante.</w:t>
      </w:r>
      <w:r w:rsidR="009F3024">
        <w:rPr>
          <w:rFonts w:asciiTheme="minorHAnsi" w:hAnsiTheme="minorHAnsi" w:cstheme="minorHAnsi"/>
          <w:bCs/>
        </w:rPr>
        <w:t xml:space="preserve"> </w:t>
      </w:r>
    </w:p>
    <w:p w:rsidR="00103E4A" w:rsidRDefault="009F3024" w:rsidP="00DE78A9">
      <w:pPr>
        <w:jc w:val="both"/>
        <w:rPr>
          <w:rFonts w:asciiTheme="minorHAnsi" w:hAnsiTheme="minorHAnsi" w:cstheme="minorHAnsi"/>
          <w:bCs/>
        </w:rPr>
      </w:pPr>
      <w:r>
        <w:rPr>
          <w:rFonts w:asciiTheme="minorHAnsi" w:hAnsiTheme="minorHAnsi" w:cstheme="minorHAnsi"/>
          <w:bCs/>
        </w:rPr>
        <w:t xml:space="preserve">Il Presidente richiama ancora una volta la natura </w:t>
      </w:r>
      <w:r w:rsidR="006776FD">
        <w:rPr>
          <w:rFonts w:asciiTheme="minorHAnsi" w:hAnsiTheme="minorHAnsi" w:cstheme="minorHAnsi"/>
          <w:bCs/>
        </w:rPr>
        <w:t>riservata</w:t>
      </w:r>
      <w:r>
        <w:rPr>
          <w:rFonts w:asciiTheme="minorHAnsi" w:hAnsiTheme="minorHAnsi" w:cstheme="minorHAnsi"/>
          <w:bCs/>
        </w:rPr>
        <w:t xml:space="preserve"> di un</w:t>
      </w:r>
      <w:r w:rsidR="006776FD">
        <w:rPr>
          <w:rFonts w:asciiTheme="minorHAnsi" w:hAnsiTheme="minorHAnsi" w:cstheme="minorHAnsi"/>
          <w:bCs/>
        </w:rPr>
        <w:t>a parte delle nostre competenze</w:t>
      </w:r>
      <w:r w:rsidR="00103E4A">
        <w:rPr>
          <w:rFonts w:asciiTheme="minorHAnsi" w:hAnsiTheme="minorHAnsi" w:cstheme="minorHAnsi"/>
          <w:bCs/>
        </w:rPr>
        <w:t>.</w:t>
      </w:r>
    </w:p>
    <w:p w:rsidR="009F3024" w:rsidRPr="00DE78A9" w:rsidRDefault="00103E4A" w:rsidP="00DE78A9">
      <w:pPr>
        <w:jc w:val="both"/>
        <w:rPr>
          <w:rFonts w:asciiTheme="minorHAnsi" w:hAnsiTheme="minorHAnsi" w:cstheme="minorHAnsi"/>
          <w:bCs/>
        </w:rPr>
      </w:pPr>
      <w:r>
        <w:rPr>
          <w:rFonts w:asciiTheme="minorHAnsi" w:hAnsiTheme="minorHAnsi" w:cstheme="minorHAnsi"/>
          <w:bCs/>
        </w:rPr>
        <w:t xml:space="preserve">Il Presidente richiama il parere sulla </w:t>
      </w:r>
      <w:r w:rsidR="009F3024">
        <w:rPr>
          <w:rFonts w:asciiTheme="minorHAnsi" w:hAnsiTheme="minorHAnsi" w:cstheme="minorHAnsi"/>
          <w:bCs/>
        </w:rPr>
        <w:t xml:space="preserve">fitoiatria </w:t>
      </w:r>
      <w:r>
        <w:rPr>
          <w:rFonts w:asciiTheme="minorHAnsi" w:hAnsiTheme="minorHAnsi" w:cstheme="minorHAnsi"/>
          <w:bCs/>
        </w:rPr>
        <w:t>espresso dal CONAF su questi contenuti.</w:t>
      </w:r>
      <w:r w:rsidRPr="00103E4A">
        <w:rPr>
          <w:rFonts w:asciiTheme="minorHAnsi" w:hAnsiTheme="minorHAnsi" w:cstheme="minorHAnsi"/>
          <w:bCs/>
        </w:rPr>
        <w:t xml:space="preserve"> </w:t>
      </w:r>
      <w:r>
        <w:rPr>
          <w:rFonts w:asciiTheme="minorHAnsi" w:hAnsiTheme="minorHAnsi" w:cstheme="minorHAnsi"/>
          <w:bCs/>
        </w:rPr>
        <w:t>Interviene che il Consigliere Busti che fa presente al Consiglio che si è già confrontato con la Federazione Toscana nel merito della questione, per cui interverremo in adesione, e che è paradossale, che proprio la Facoltà di Agraria, difesa dall’Avvocatura di Stato, basa il ricorso sull’assunto che comunque la fitoiatria non è una competenza esclusiva dei dottori agronomi e dottori forestali, ma che le stesse competenze dovrebbero essere riferite anche ai Periti Agrari, Agrotecnici e perfino biologi.</w:t>
      </w:r>
    </w:p>
    <w:p w:rsidR="00053F9D" w:rsidRPr="0026350C"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lastRenderedPageBreak/>
        <w:t>IL CONSIGLIO</w:t>
      </w:r>
    </w:p>
    <w:p w:rsidR="00F01A3D" w:rsidRPr="00103E4A" w:rsidRDefault="00103E4A" w:rsidP="00103E4A">
      <w:pPr>
        <w:jc w:val="both"/>
        <w:rPr>
          <w:rFonts w:asciiTheme="minorHAnsi" w:hAnsiTheme="minorHAnsi" w:cstheme="minorHAnsi"/>
          <w:bCs/>
        </w:rPr>
      </w:pPr>
      <w:r>
        <w:rPr>
          <w:rFonts w:asciiTheme="minorHAnsi" w:hAnsiTheme="minorHAnsi" w:cstheme="minorHAnsi"/>
          <w:bCs/>
        </w:rPr>
        <w:t>Ascoltata la relazione del Presidente,</w:t>
      </w:r>
    </w:p>
    <w:p w:rsidR="00053F9D" w:rsidRDefault="00053F9D" w:rsidP="00053F9D">
      <w:pPr>
        <w:jc w:val="center"/>
        <w:rPr>
          <w:rFonts w:asciiTheme="minorHAnsi" w:hAnsiTheme="minorHAnsi" w:cstheme="minorHAnsi"/>
          <w:b/>
          <w:bCs/>
          <w:u w:val="single"/>
        </w:rPr>
      </w:pPr>
      <w:r w:rsidRPr="0026350C">
        <w:rPr>
          <w:rFonts w:asciiTheme="minorHAnsi" w:hAnsiTheme="minorHAnsi" w:cstheme="minorHAnsi"/>
          <w:b/>
          <w:bCs/>
          <w:u w:val="single"/>
        </w:rPr>
        <w:t>DELIBERA</w:t>
      </w:r>
    </w:p>
    <w:p w:rsidR="00DE78A9" w:rsidRPr="00103E4A" w:rsidRDefault="00103E4A" w:rsidP="001847E3">
      <w:pPr>
        <w:pStyle w:val="Paragrafoelenco"/>
        <w:numPr>
          <w:ilvl w:val="0"/>
          <w:numId w:val="17"/>
        </w:numPr>
        <w:ind w:left="426"/>
        <w:jc w:val="both"/>
        <w:rPr>
          <w:rFonts w:asciiTheme="minorHAnsi" w:hAnsiTheme="minorHAnsi" w:cstheme="minorHAnsi"/>
          <w:b/>
          <w:bCs/>
          <w:u w:val="single"/>
        </w:rPr>
      </w:pPr>
      <w:r w:rsidRPr="00103E4A">
        <w:rPr>
          <w:rFonts w:asciiTheme="minorHAnsi" w:hAnsiTheme="minorHAnsi" w:cstheme="minorHAnsi"/>
          <w:b/>
          <w:bCs/>
          <w:u w:val="single"/>
        </w:rPr>
        <w:t>Di dare mandato allo Studio Morelli di procedere all’adesione al ricorso presso il Consiglio di Stato nel ricorso avverso alla sentenza del TAR Toscana ricorso al Consiglio di Stato avverso la sentenza del TAR Toscana n. 71/2016 emessa in data 9/12/2015</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053F9D" w:rsidRPr="00662B63" w:rsidTr="003D1197">
        <w:trPr>
          <w:trHeight w:val="321"/>
        </w:trPr>
        <w:tc>
          <w:tcPr>
            <w:tcW w:w="7230" w:type="dxa"/>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e  di individuare quale Responsabile del Procedimento del presente atto:</w:t>
            </w:r>
          </w:p>
        </w:tc>
        <w:tc>
          <w:tcPr>
            <w:tcW w:w="3052" w:type="dxa"/>
          </w:tcPr>
          <w:p w:rsidR="00053F9D"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053F9D" w:rsidRPr="00662B63" w:rsidTr="003D1197">
        <w:trPr>
          <w:trHeight w:val="321"/>
        </w:trPr>
        <w:tc>
          <w:tcPr>
            <w:tcW w:w="7230" w:type="dxa"/>
            <w:tcBorders>
              <w:bottom w:val="dotted" w:sz="4" w:space="0" w:color="C6D9F1"/>
            </w:tcBorders>
          </w:tcPr>
          <w:p w:rsidR="00053F9D" w:rsidRPr="005F7DE9" w:rsidRDefault="00053F9D" w:rsidP="003D1197">
            <w:pPr>
              <w:jc w:val="both"/>
              <w:rPr>
                <w:rFonts w:asciiTheme="minorHAnsi" w:hAnsiTheme="minorHAnsi" w:cstheme="minorHAnsi"/>
                <w:bCs/>
                <w:sz w:val="20"/>
                <w:szCs w:val="20"/>
              </w:rPr>
            </w:pPr>
            <w:r w:rsidRPr="005F7DE9">
              <w:rPr>
                <w:rFonts w:asciiTheme="minorHAnsi" w:hAnsiTheme="minorHAnsi" w:cstheme="minorHAnsi"/>
                <w:bCs/>
                <w:sz w:val="20"/>
                <w:szCs w:val="20"/>
              </w:rPr>
              <w:t>Per l’attuazione del presente deliberazione sotto il coordinamento del Presidente</w:t>
            </w:r>
          </w:p>
        </w:tc>
        <w:tc>
          <w:tcPr>
            <w:tcW w:w="3052" w:type="dxa"/>
            <w:tcBorders>
              <w:bottom w:val="dotted" w:sz="4" w:space="0" w:color="C6D9F1"/>
            </w:tcBorders>
          </w:tcPr>
          <w:p w:rsidR="00053F9D" w:rsidRPr="00662B63" w:rsidRDefault="00053F9D"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43E7C" w:rsidRDefault="00443E7C" w:rsidP="003D1197">
      <w:pPr>
        <w:jc w:val="both"/>
        <w:rPr>
          <w:rFonts w:asciiTheme="minorHAnsi" w:hAnsiTheme="minorHAnsi" w:cstheme="minorHAnsi"/>
          <w:bCs/>
          <w:sz w:val="20"/>
          <w:szCs w:val="20"/>
        </w:rPr>
      </w:pPr>
    </w:p>
    <w:tbl>
      <w:tblPr>
        <w:tblStyle w:val="Grigliatabella"/>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619"/>
        <w:gridCol w:w="1331"/>
        <w:gridCol w:w="1334"/>
      </w:tblGrid>
      <w:tr w:rsidR="004516A5" w:rsidRPr="001E3937" w:rsidTr="00924813">
        <w:trPr>
          <w:trHeight w:val="379"/>
        </w:trPr>
        <w:tc>
          <w:tcPr>
            <w:tcW w:w="675" w:type="dxa"/>
          </w:tcPr>
          <w:p w:rsidR="004516A5" w:rsidRPr="00924813" w:rsidRDefault="004516A5" w:rsidP="004516A5">
            <w:pPr>
              <w:jc w:val="both"/>
              <w:rPr>
                <w:rFonts w:asciiTheme="minorHAnsi" w:hAnsiTheme="minorHAnsi" w:cstheme="minorHAnsi"/>
                <w:b/>
              </w:rPr>
            </w:pPr>
            <w:r w:rsidRPr="00924813">
              <w:rPr>
                <w:rFonts w:asciiTheme="minorHAnsi" w:hAnsiTheme="minorHAnsi" w:cstheme="minorHAnsi"/>
                <w:b/>
              </w:rPr>
              <w:t>13</w:t>
            </w:r>
            <w:r w:rsidR="00924813" w:rsidRPr="00924813">
              <w:rPr>
                <w:rFonts w:asciiTheme="minorHAnsi" w:hAnsiTheme="minorHAnsi" w:cstheme="minorHAnsi"/>
                <w:b/>
              </w:rPr>
              <w:t>.</w:t>
            </w:r>
          </w:p>
        </w:tc>
        <w:tc>
          <w:tcPr>
            <w:tcW w:w="9637" w:type="dxa"/>
            <w:gridSpan w:val="5"/>
          </w:tcPr>
          <w:p w:rsidR="004516A5" w:rsidRPr="00924813" w:rsidRDefault="00586EBD" w:rsidP="004516A5">
            <w:pPr>
              <w:jc w:val="both"/>
              <w:rPr>
                <w:rFonts w:asciiTheme="minorHAnsi" w:hAnsiTheme="minorHAnsi" w:cstheme="minorHAnsi"/>
                <w:b/>
              </w:rPr>
            </w:pPr>
            <w:r w:rsidRPr="00924813">
              <w:rPr>
                <w:rFonts w:asciiTheme="minorHAnsi" w:hAnsiTheme="minorHAnsi" w:cs="Calibri-Bold"/>
                <w:b/>
                <w:bCs/>
              </w:rPr>
              <w:t>Regolamento SIDAF: aggiornamento.</w:t>
            </w:r>
          </w:p>
        </w:tc>
      </w:tr>
      <w:tr w:rsidR="004516A5" w:rsidRPr="00334667" w:rsidTr="00924813">
        <w:trPr>
          <w:trHeight w:val="193"/>
        </w:trPr>
        <w:tc>
          <w:tcPr>
            <w:tcW w:w="675"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4516A5" w:rsidRPr="00334667" w:rsidRDefault="004516A5" w:rsidP="004516A5">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4516A5" w:rsidRPr="004A5B07" w:rsidRDefault="004516A5" w:rsidP="004516A5">
            <w:pPr>
              <w:jc w:val="both"/>
              <w:rPr>
                <w:rFonts w:asciiTheme="minorHAnsi" w:hAnsiTheme="minorHAnsi" w:cstheme="minorHAnsi"/>
                <w:sz w:val="20"/>
                <w:szCs w:val="20"/>
              </w:rPr>
            </w:pPr>
            <w:r>
              <w:rPr>
                <w:rFonts w:asciiTheme="minorHAnsi" w:hAnsiTheme="minorHAnsi" w:cstheme="minorHAnsi"/>
                <w:sz w:val="20"/>
                <w:szCs w:val="20"/>
              </w:rPr>
              <w:t>13</w:t>
            </w:r>
          </w:p>
        </w:tc>
        <w:tc>
          <w:tcPr>
            <w:tcW w:w="2619" w:type="dxa"/>
          </w:tcPr>
          <w:p w:rsidR="004516A5" w:rsidRPr="00334667" w:rsidRDefault="004516A5" w:rsidP="00586EBD">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4A5B07">
              <w:rPr>
                <w:rFonts w:asciiTheme="minorHAnsi" w:hAnsiTheme="minorHAnsi" w:cstheme="minorHAnsi"/>
                <w:sz w:val="20"/>
                <w:szCs w:val="20"/>
              </w:rPr>
              <w:t xml:space="preserve">Sisti </w:t>
            </w:r>
          </w:p>
        </w:tc>
        <w:tc>
          <w:tcPr>
            <w:tcW w:w="1331" w:type="dxa"/>
          </w:tcPr>
          <w:p w:rsidR="004516A5" w:rsidRPr="00334667" w:rsidRDefault="004516A5" w:rsidP="004516A5">
            <w:pPr>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4"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0B0FC8">
        <w:trPr>
          <w:trHeight w:val="163"/>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0D4A6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0D4A6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0D4A6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04042" w:rsidRPr="00662B63" w:rsidRDefault="00704042"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04042" w:rsidRPr="00662B63" w:rsidRDefault="00704042" w:rsidP="000D4A6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b/>
                <w:bCs/>
                <w:sz w:val="20"/>
                <w:szCs w:val="20"/>
              </w:rPr>
            </w:pPr>
          </w:p>
        </w:tc>
      </w:tr>
    </w:tbl>
    <w:p w:rsidR="000B0FC8" w:rsidRDefault="000B0FC8" w:rsidP="007A2BDF">
      <w:pPr>
        <w:jc w:val="both"/>
        <w:rPr>
          <w:rFonts w:asciiTheme="minorHAnsi" w:hAnsiTheme="minorHAnsi" w:cstheme="minorHAnsi"/>
          <w:bCs/>
        </w:rPr>
      </w:pPr>
      <w:r>
        <w:rPr>
          <w:rFonts w:asciiTheme="minorHAnsi" w:hAnsiTheme="minorHAnsi" w:cstheme="minorHAnsi"/>
          <w:bCs/>
        </w:rPr>
        <w:t xml:space="preserve">Il Presidente propone al Consiglio la discussione su questo punto, in quanto è ancora in corso la implementazione della sezione SIDAF della </w:t>
      </w:r>
      <w:r w:rsidR="007A2BDF" w:rsidRPr="007A2BDF">
        <w:rPr>
          <w:rFonts w:asciiTheme="minorHAnsi" w:hAnsiTheme="minorHAnsi" w:cstheme="minorHAnsi"/>
          <w:bCs/>
        </w:rPr>
        <w:t xml:space="preserve">Formazione e della iscrizione on line, </w:t>
      </w:r>
      <w:r>
        <w:rPr>
          <w:rFonts w:asciiTheme="minorHAnsi" w:hAnsiTheme="minorHAnsi" w:cstheme="minorHAnsi"/>
          <w:bCs/>
        </w:rPr>
        <w:t>che, relativamente a questa ultima, prevede l’inserimento delle quote di iscrizione.</w:t>
      </w:r>
    </w:p>
    <w:p w:rsidR="004516A5" w:rsidRPr="001E3937" w:rsidRDefault="004516A5" w:rsidP="004516A5">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4516A5" w:rsidRPr="001E3937" w:rsidRDefault="000B0FC8" w:rsidP="004516A5">
      <w:pPr>
        <w:jc w:val="both"/>
        <w:rPr>
          <w:rFonts w:asciiTheme="minorHAnsi" w:hAnsiTheme="minorHAnsi" w:cstheme="minorHAnsi"/>
          <w:bCs/>
        </w:rPr>
      </w:pPr>
      <w:r>
        <w:rPr>
          <w:rFonts w:asciiTheme="minorHAnsi" w:hAnsiTheme="minorHAnsi" w:cstheme="minorHAnsi"/>
          <w:bCs/>
        </w:rPr>
        <w:t>Ascoltata la comunicazione del Presidente,</w:t>
      </w:r>
    </w:p>
    <w:p w:rsidR="004516A5" w:rsidRDefault="004516A5" w:rsidP="007A2BDF">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7A2BDF" w:rsidRPr="000B0FC8" w:rsidRDefault="000B0FC8" w:rsidP="001847E3">
      <w:pPr>
        <w:pStyle w:val="Paragrafoelenco"/>
        <w:numPr>
          <w:ilvl w:val="0"/>
          <w:numId w:val="18"/>
        </w:numPr>
        <w:jc w:val="both"/>
        <w:rPr>
          <w:rFonts w:asciiTheme="minorHAnsi" w:hAnsiTheme="minorHAnsi" w:cstheme="minorHAnsi"/>
          <w:b/>
          <w:bCs/>
          <w:u w:val="single"/>
        </w:rPr>
      </w:pPr>
      <w:r>
        <w:rPr>
          <w:rFonts w:asciiTheme="minorHAnsi" w:hAnsiTheme="minorHAnsi" w:cstheme="minorHAnsi"/>
          <w:b/>
          <w:bCs/>
          <w:u w:val="single"/>
        </w:rPr>
        <w:t>Di rinviare l’esame del punto all’ordine del giorno Regolamento SIDAF.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4516A5">
        <w:trPr>
          <w:trHeight w:val="321"/>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516A5" w:rsidRPr="00662B63" w:rsidTr="004516A5">
        <w:trPr>
          <w:trHeight w:val="321"/>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41"/>
        <w:gridCol w:w="877"/>
        <w:gridCol w:w="2622"/>
        <w:gridCol w:w="1333"/>
        <w:gridCol w:w="1335"/>
      </w:tblGrid>
      <w:tr w:rsidR="004516A5" w:rsidRPr="00334667" w:rsidTr="000D4A6C">
        <w:trPr>
          <w:trHeight w:val="364"/>
        </w:trPr>
        <w:tc>
          <w:tcPr>
            <w:tcW w:w="817" w:type="dxa"/>
          </w:tcPr>
          <w:p w:rsidR="004516A5" w:rsidRPr="000D4A6C" w:rsidRDefault="004516A5" w:rsidP="004516A5">
            <w:pPr>
              <w:spacing w:line="360" w:lineRule="auto"/>
              <w:jc w:val="both"/>
              <w:rPr>
                <w:rFonts w:asciiTheme="minorHAnsi" w:hAnsiTheme="minorHAnsi" w:cstheme="minorHAnsi"/>
                <w:b/>
              </w:rPr>
            </w:pPr>
            <w:r w:rsidRPr="000D4A6C">
              <w:rPr>
                <w:rFonts w:asciiTheme="minorHAnsi" w:hAnsiTheme="minorHAnsi" w:cstheme="minorHAnsi"/>
                <w:b/>
              </w:rPr>
              <w:t>14</w:t>
            </w:r>
            <w:r w:rsidR="000D4A6C" w:rsidRPr="000D4A6C">
              <w:rPr>
                <w:rFonts w:asciiTheme="minorHAnsi" w:hAnsiTheme="minorHAnsi" w:cstheme="minorHAnsi"/>
                <w:b/>
              </w:rPr>
              <w:t>.</w:t>
            </w:r>
          </w:p>
        </w:tc>
        <w:tc>
          <w:tcPr>
            <w:tcW w:w="9508" w:type="dxa"/>
            <w:gridSpan w:val="5"/>
          </w:tcPr>
          <w:p w:rsidR="00586EBD" w:rsidRPr="000D4A6C" w:rsidRDefault="00586EBD" w:rsidP="00586EBD">
            <w:pPr>
              <w:autoSpaceDE w:val="0"/>
              <w:autoSpaceDN w:val="0"/>
              <w:adjustRightInd w:val="0"/>
              <w:rPr>
                <w:rFonts w:asciiTheme="minorHAnsi" w:hAnsiTheme="minorHAnsi" w:cs="Calibri-Bold"/>
                <w:b/>
                <w:bCs/>
              </w:rPr>
            </w:pPr>
            <w:r w:rsidRPr="000D4A6C">
              <w:rPr>
                <w:rFonts w:asciiTheme="minorHAnsi" w:hAnsiTheme="minorHAnsi" w:cs="Calibri-Bold"/>
                <w:b/>
                <w:bCs/>
              </w:rPr>
              <w:t>Regolamento tipo delle Federazioni dei Dottori Agronomi e dei Dottori Forestali: esame e</w:t>
            </w:r>
          </w:p>
          <w:p w:rsidR="004516A5" w:rsidRPr="000D4A6C" w:rsidRDefault="00586EBD" w:rsidP="00586EBD">
            <w:pPr>
              <w:jc w:val="both"/>
              <w:rPr>
                <w:rFonts w:asciiTheme="minorHAnsi" w:hAnsiTheme="minorHAnsi" w:cstheme="minorHAnsi"/>
                <w:b/>
              </w:rPr>
            </w:pPr>
            <w:r w:rsidRPr="000D4A6C">
              <w:rPr>
                <w:rFonts w:asciiTheme="minorHAnsi" w:hAnsiTheme="minorHAnsi" w:cs="Calibri-Bold"/>
                <w:b/>
                <w:bCs/>
              </w:rPr>
              <w:t>determinazioni</w:t>
            </w:r>
          </w:p>
        </w:tc>
      </w:tr>
      <w:tr w:rsidR="004516A5" w:rsidRPr="00334667" w:rsidTr="000D4A6C">
        <w:trPr>
          <w:trHeight w:val="185"/>
        </w:trPr>
        <w:tc>
          <w:tcPr>
            <w:tcW w:w="817" w:type="dxa"/>
          </w:tcPr>
          <w:p w:rsidR="004516A5" w:rsidRPr="00334667" w:rsidRDefault="004516A5" w:rsidP="004516A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341" w:type="dxa"/>
          </w:tcPr>
          <w:p w:rsidR="004516A5" w:rsidRPr="00334667" w:rsidRDefault="004516A5" w:rsidP="004516A5">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4516A5" w:rsidRPr="001441F1" w:rsidRDefault="004516A5" w:rsidP="004516A5">
            <w:pPr>
              <w:spacing w:line="360" w:lineRule="auto"/>
              <w:jc w:val="both"/>
              <w:rPr>
                <w:rFonts w:asciiTheme="minorHAnsi" w:hAnsiTheme="minorHAnsi" w:cstheme="minorHAnsi"/>
                <w:sz w:val="20"/>
                <w:szCs w:val="20"/>
              </w:rPr>
            </w:pPr>
            <w:r>
              <w:rPr>
                <w:rFonts w:asciiTheme="minorHAnsi" w:hAnsiTheme="minorHAnsi" w:cstheme="minorHAnsi"/>
                <w:sz w:val="20"/>
                <w:szCs w:val="20"/>
              </w:rPr>
              <w:t>14</w:t>
            </w:r>
          </w:p>
        </w:tc>
        <w:tc>
          <w:tcPr>
            <w:tcW w:w="2622" w:type="dxa"/>
          </w:tcPr>
          <w:p w:rsidR="004516A5" w:rsidRPr="001441F1" w:rsidRDefault="004516A5" w:rsidP="004516A5">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Relatore  Sisti</w:t>
            </w:r>
          </w:p>
        </w:tc>
        <w:tc>
          <w:tcPr>
            <w:tcW w:w="1333" w:type="dxa"/>
          </w:tcPr>
          <w:p w:rsidR="004516A5" w:rsidRPr="00334667" w:rsidRDefault="004516A5" w:rsidP="004516A5">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335" w:type="dxa"/>
          </w:tcPr>
          <w:p w:rsidR="004516A5" w:rsidRPr="00334667" w:rsidRDefault="004516A5" w:rsidP="004516A5">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516A5" w:rsidRPr="00662B63" w:rsidTr="004516A5">
        <w:trPr>
          <w:trHeight w:val="76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516A5" w:rsidRPr="00662B63" w:rsidTr="000B0FC8">
        <w:trPr>
          <w:trHeight w:val="218"/>
        </w:trPr>
        <w:tc>
          <w:tcPr>
            <w:tcW w:w="2856"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516A5" w:rsidRPr="00662B63" w:rsidRDefault="004516A5" w:rsidP="004516A5">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516A5"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516A5" w:rsidRPr="00662B63" w:rsidRDefault="004516A5" w:rsidP="00CE258F">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516A5" w:rsidRPr="00662B63" w:rsidRDefault="004516A5"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CE258F">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CE258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CE258F">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516A5" w:rsidRPr="00662B63" w:rsidRDefault="004516A5" w:rsidP="00CE258F">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516A5" w:rsidRPr="00662B63" w:rsidRDefault="004516A5" w:rsidP="00CE258F">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CE258F">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04042" w:rsidRPr="00662B63" w:rsidRDefault="00704042" w:rsidP="00CE258F">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sz w:val="20"/>
                <w:szCs w:val="20"/>
              </w:rPr>
            </w:pPr>
          </w:p>
        </w:tc>
      </w:tr>
      <w:tr w:rsidR="00704042" w:rsidRPr="00662B63" w:rsidTr="004516A5">
        <w:tblPrEx>
          <w:tblBorders>
            <w:top w:val="single" w:sz="4" w:space="0" w:color="000000"/>
            <w:left w:val="single" w:sz="4" w:space="0" w:color="000000"/>
            <w:bottom w:val="single" w:sz="4" w:space="0" w:color="000000"/>
            <w:right w:val="single" w:sz="4" w:space="0" w:color="000000"/>
          </w:tblBorders>
        </w:tblPrEx>
        <w:trPr>
          <w:trHeight w:val="323"/>
        </w:trPr>
        <w:tc>
          <w:tcPr>
            <w:tcW w:w="4220" w:type="dxa"/>
            <w:gridSpan w:val="2"/>
            <w:tcBorders>
              <w:bottom w:val="single" w:sz="4" w:space="0" w:color="000000"/>
            </w:tcBorders>
          </w:tcPr>
          <w:p w:rsidR="00704042" w:rsidRPr="00662B63" w:rsidRDefault="00704042" w:rsidP="00CE258F">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04042" w:rsidRPr="00662B63" w:rsidRDefault="00704042" w:rsidP="00CE258F">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CE258F">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CE258F">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CE258F">
            <w:pPr>
              <w:ind w:left="-109"/>
              <w:jc w:val="center"/>
              <w:rPr>
                <w:rFonts w:asciiTheme="minorHAnsi" w:hAnsiTheme="minorHAnsi" w:cstheme="minorHAnsi"/>
                <w:b/>
                <w:bCs/>
                <w:sz w:val="20"/>
                <w:szCs w:val="20"/>
              </w:rPr>
            </w:pPr>
          </w:p>
        </w:tc>
      </w:tr>
    </w:tbl>
    <w:p w:rsidR="007A2BDF" w:rsidRPr="00521E0C" w:rsidRDefault="000B0FC8" w:rsidP="007A2BDF">
      <w:pPr>
        <w:jc w:val="both"/>
        <w:rPr>
          <w:rFonts w:asciiTheme="minorHAnsi" w:hAnsiTheme="minorHAnsi" w:cstheme="minorHAnsi"/>
          <w:bCs/>
        </w:rPr>
      </w:pPr>
      <w:r w:rsidRPr="00521E0C">
        <w:rPr>
          <w:rFonts w:asciiTheme="minorHAnsi" w:hAnsiTheme="minorHAnsi" w:cstheme="minorHAnsi"/>
          <w:bCs/>
        </w:rPr>
        <w:t>Il Consiglio prende atto che molte F</w:t>
      </w:r>
      <w:r w:rsidR="007A2BDF" w:rsidRPr="00521E0C">
        <w:rPr>
          <w:rFonts w:asciiTheme="minorHAnsi" w:hAnsiTheme="minorHAnsi" w:cstheme="minorHAnsi"/>
          <w:bCs/>
        </w:rPr>
        <w:t xml:space="preserve">ederazioni non </w:t>
      </w:r>
      <w:r w:rsidRPr="00521E0C">
        <w:rPr>
          <w:rFonts w:asciiTheme="minorHAnsi" w:hAnsiTheme="minorHAnsi" w:cstheme="minorHAnsi"/>
          <w:bCs/>
        </w:rPr>
        <w:t>h</w:t>
      </w:r>
      <w:r w:rsidR="007A2BDF" w:rsidRPr="00521E0C">
        <w:rPr>
          <w:rFonts w:asciiTheme="minorHAnsi" w:hAnsiTheme="minorHAnsi" w:cstheme="minorHAnsi"/>
          <w:bCs/>
        </w:rPr>
        <w:t xml:space="preserve">anno applicato </w:t>
      </w:r>
      <w:r w:rsidRPr="00521E0C">
        <w:rPr>
          <w:rFonts w:asciiTheme="minorHAnsi" w:hAnsiTheme="minorHAnsi" w:cstheme="minorHAnsi"/>
          <w:bCs/>
        </w:rPr>
        <w:t xml:space="preserve">il regolamento </w:t>
      </w:r>
      <w:r w:rsidR="00521E0C" w:rsidRPr="00521E0C">
        <w:rPr>
          <w:rFonts w:asciiTheme="minorHAnsi" w:hAnsiTheme="minorHAnsi" w:cstheme="minorHAnsi"/>
          <w:bCs/>
        </w:rPr>
        <w:t>ti</w:t>
      </w:r>
      <w:r w:rsidR="00521E0C" w:rsidRPr="00521E0C">
        <w:rPr>
          <w:rFonts w:asciiTheme="minorHAnsi" w:hAnsiTheme="minorHAnsi" w:cs="Calibri-Bold"/>
          <w:bCs/>
        </w:rPr>
        <w:t>po di funzionamento degli organi delle Federazioni dei Dottori Agronomi e dei Dottori Forestali, condiviso con le Federazioni stesse nel 2010.</w:t>
      </w:r>
      <w:r w:rsidR="00521E0C">
        <w:rPr>
          <w:rFonts w:asciiTheme="minorHAnsi" w:hAnsiTheme="minorHAnsi" w:cs="Calibri-Bold"/>
          <w:bCs/>
        </w:rPr>
        <w:t xml:space="preserve"> </w:t>
      </w:r>
      <w:r w:rsidR="00186A33" w:rsidRPr="00521E0C">
        <w:rPr>
          <w:rFonts w:asciiTheme="minorHAnsi" w:hAnsiTheme="minorHAnsi" w:cstheme="minorHAnsi"/>
          <w:bCs/>
        </w:rPr>
        <w:t xml:space="preserve">Si decide, pertanto, di riportarlo </w:t>
      </w:r>
      <w:r w:rsidR="007A2BDF" w:rsidRPr="00521E0C">
        <w:rPr>
          <w:rFonts w:asciiTheme="minorHAnsi" w:hAnsiTheme="minorHAnsi" w:cstheme="minorHAnsi"/>
          <w:bCs/>
        </w:rPr>
        <w:t>alla Con</w:t>
      </w:r>
      <w:r w:rsidR="00186A33" w:rsidRPr="00521E0C">
        <w:rPr>
          <w:rFonts w:asciiTheme="minorHAnsi" w:hAnsiTheme="minorHAnsi" w:cstheme="minorHAnsi"/>
          <w:bCs/>
        </w:rPr>
        <w:t xml:space="preserve">ferenza del 4 maggio prossimo. </w:t>
      </w:r>
      <w:r w:rsidR="00521E0C">
        <w:rPr>
          <w:rFonts w:asciiTheme="minorHAnsi" w:hAnsiTheme="minorHAnsi" w:cstheme="minorHAnsi"/>
          <w:bCs/>
        </w:rPr>
        <w:t xml:space="preserve">Inoltre, poiché tale regolamento prevede le norme per stabilire la sede della Federazione e le quote di partecipazione da parte degli Ordini, </w:t>
      </w:r>
      <w:r w:rsidR="00186A33" w:rsidRPr="00521E0C">
        <w:rPr>
          <w:rFonts w:asciiTheme="minorHAnsi" w:hAnsiTheme="minorHAnsi" w:cstheme="minorHAnsi"/>
          <w:bCs/>
        </w:rPr>
        <w:t xml:space="preserve">scriveremo all’Ordine di Milano </w:t>
      </w:r>
      <w:r w:rsidR="00521E0C">
        <w:rPr>
          <w:rFonts w:asciiTheme="minorHAnsi" w:hAnsiTheme="minorHAnsi" w:cstheme="minorHAnsi"/>
          <w:bCs/>
        </w:rPr>
        <w:t>per ribadire quanto espresso dal regolamento stesso.</w:t>
      </w:r>
    </w:p>
    <w:p w:rsidR="004516A5" w:rsidRPr="00183B99" w:rsidRDefault="004516A5" w:rsidP="004516A5">
      <w:pPr>
        <w:jc w:val="center"/>
        <w:rPr>
          <w:rFonts w:asciiTheme="minorHAnsi" w:hAnsiTheme="minorHAnsi" w:cstheme="minorHAnsi"/>
          <w:b/>
          <w:bCs/>
          <w:u w:val="single"/>
        </w:rPr>
      </w:pPr>
      <w:r w:rsidRPr="00183B99">
        <w:rPr>
          <w:rFonts w:asciiTheme="minorHAnsi" w:hAnsiTheme="minorHAnsi" w:cstheme="minorHAnsi"/>
          <w:b/>
          <w:bCs/>
          <w:u w:val="single"/>
        </w:rPr>
        <w:t>IL CONSIGLIO</w:t>
      </w:r>
    </w:p>
    <w:p w:rsidR="004516A5" w:rsidRPr="00183B99" w:rsidRDefault="004516A5" w:rsidP="004516A5">
      <w:pPr>
        <w:jc w:val="both"/>
        <w:rPr>
          <w:rFonts w:asciiTheme="minorHAnsi" w:hAnsiTheme="minorHAnsi" w:cstheme="minorHAnsi"/>
          <w:bCs/>
        </w:rPr>
      </w:pPr>
      <w:r>
        <w:rPr>
          <w:rFonts w:asciiTheme="minorHAnsi" w:hAnsiTheme="minorHAnsi" w:cstheme="minorHAnsi"/>
          <w:bCs/>
        </w:rPr>
        <w:t>Sentita la proposta del Presidente, dopo ampia e approfondita discussione.</w:t>
      </w:r>
    </w:p>
    <w:p w:rsidR="004516A5" w:rsidRDefault="004516A5" w:rsidP="004516A5">
      <w:pPr>
        <w:jc w:val="center"/>
        <w:rPr>
          <w:rFonts w:asciiTheme="minorHAnsi" w:hAnsiTheme="minorHAnsi" w:cstheme="minorHAnsi"/>
          <w:b/>
          <w:bCs/>
          <w:u w:val="single"/>
        </w:rPr>
      </w:pPr>
      <w:r w:rsidRPr="00183B99">
        <w:rPr>
          <w:rFonts w:asciiTheme="minorHAnsi" w:hAnsiTheme="minorHAnsi" w:cstheme="minorHAnsi"/>
          <w:b/>
          <w:bCs/>
          <w:u w:val="single"/>
        </w:rPr>
        <w:t>DELIBERA</w:t>
      </w:r>
    </w:p>
    <w:p w:rsidR="004516A5" w:rsidRPr="00521E0C" w:rsidRDefault="00594EDD" w:rsidP="001847E3">
      <w:pPr>
        <w:pStyle w:val="Paragrafoelenco"/>
        <w:numPr>
          <w:ilvl w:val="0"/>
          <w:numId w:val="20"/>
        </w:numPr>
        <w:ind w:left="426"/>
        <w:jc w:val="both"/>
        <w:rPr>
          <w:rFonts w:asciiTheme="minorHAnsi" w:hAnsiTheme="minorHAnsi" w:cstheme="minorHAnsi"/>
          <w:b/>
          <w:bCs/>
          <w:u w:val="single"/>
        </w:rPr>
      </w:pPr>
      <w:r w:rsidRPr="00521E0C">
        <w:rPr>
          <w:rFonts w:asciiTheme="minorHAnsi" w:hAnsiTheme="minorHAnsi" w:cstheme="minorHAnsi"/>
          <w:b/>
          <w:bCs/>
          <w:u w:val="single"/>
        </w:rPr>
        <w:t xml:space="preserve">Di riproporre nella prossima Conferenza delle Federazioni Regionali prevista per il </w:t>
      </w:r>
      <w:r w:rsidR="000A662A">
        <w:rPr>
          <w:rFonts w:asciiTheme="minorHAnsi" w:hAnsiTheme="minorHAnsi" w:cstheme="minorHAnsi"/>
          <w:b/>
          <w:bCs/>
          <w:u w:val="single"/>
        </w:rPr>
        <w:t>4</w:t>
      </w:r>
      <w:r w:rsidRPr="00521E0C">
        <w:rPr>
          <w:rFonts w:asciiTheme="minorHAnsi" w:hAnsiTheme="minorHAnsi" w:cstheme="minorHAnsi"/>
          <w:b/>
          <w:bCs/>
          <w:u w:val="single"/>
        </w:rPr>
        <w:t xml:space="preserve"> maggio prossimo </w:t>
      </w:r>
      <w:r w:rsidR="00521E0C" w:rsidRPr="00521E0C">
        <w:rPr>
          <w:rFonts w:asciiTheme="minorHAnsi" w:hAnsiTheme="minorHAnsi" w:cstheme="minorHAnsi"/>
          <w:b/>
          <w:bCs/>
          <w:u w:val="single"/>
        </w:rPr>
        <w:t>il Regolamento ti</w:t>
      </w:r>
      <w:r w:rsidR="00521E0C" w:rsidRPr="00521E0C">
        <w:rPr>
          <w:rFonts w:asciiTheme="minorHAnsi" w:hAnsiTheme="minorHAnsi" w:cs="Calibri-Bold"/>
          <w:b/>
          <w:bCs/>
          <w:u w:val="single"/>
        </w:rPr>
        <w:t>po di funzionamento degli organi delle Federazioni dei Dottori Agronomi e dei Dottori Forestali</w:t>
      </w:r>
      <w:r w:rsidR="00521E0C">
        <w:rPr>
          <w:rFonts w:asciiTheme="minorHAnsi" w:hAnsiTheme="minorHAnsi" w:cs="Calibri-Bold"/>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516A5" w:rsidRPr="00662B63" w:rsidTr="000A662A">
        <w:trPr>
          <w:trHeight w:val="218"/>
        </w:trPr>
        <w:tc>
          <w:tcPr>
            <w:tcW w:w="7230" w:type="dxa"/>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Ba</w:t>
            </w:r>
            <w:r w:rsidR="00521E0C">
              <w:rPr>
                <w:rFonts w:asciiTheme="minorHAnsi" w:hAnsiTheme="minorHAnsi" w:cstheme="minorHAnsi"/>
                <w:bCs/>
                <w:sz w:val="20"/>
                <w:szCs w:val="20"/>
              </w:rPr>
              <w:t>,</w:t>
            </w:r>
            <w:r>
              <w:rPr>
                <w:rFonts w:asciiTheme="minorHAnsi" w:hAnsiTheme="minorHAnsi" w:cstheme="minorHAnsi"/>
                <w:bCs/>
                <w:sz w:val="20"/>
                <w:szCs w:val="20"/>
              </w:rPr>
              <w:t>rbara Bruni</w:t>
            </w:r>
          </w:p>
        </w:tc>
      </w:tr>
      <w:tr w:rsidR="004516A5" w:rsidRPr="00662B63" w:rsidTr="000A662A">
        <w:trPr>
          <w:trHeight w:val="174"/>
        </w:trPr>
        <w:tc>
          <w:tcPr>
            <w:tcW w:w="7230"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516A5" w:rsidRPr="00662B63" w:rsidRDefault="004516A5" w:rsidP="004516A5">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2231"/>
        <w:gridCol w:w="1134"/>
        <w:gridCol w:w="1136"/>
      </w:tblGrid>
      <w:tr w:rsidR="002D06E9" w:rsidRPr="00334667" w:rsidTr="001E3937">
        <w:tc>
          <w:tcPr>
            <w:tcW w:w="675" w:type="dxa"/>
            <w:gridSpan w:val="2"/>
          </w:tcPr>
          <w:p w:rsidR="002D06E9" w:rsidRPr="000D4A6C" w:rsidRDefault="002D06E9" w:rsidP="002D06E9">
            <w:pPr>
              <w:spacing w:line="360" w:lineRule="auto"/>
              <w:jc w:val="both"/>
              <w:rPr>
                <w:rFonts w:asciiTheme="minorHAnsi" w:hAnsiTheme="minorHAnsi" w:cstheme="minorHAnsi"/>
                <w:b/>
              </w:rPr>
            </w:pPr>
            <w:r w:rsidRPr="000D4A6C">
              <w:rPr>
                <w:rFonts w:asciiTheme="minorHAnsi" w:hAnsiTheme="minorHAnsi" w:cstheme="minorHAnsi"/>
                <w:b/>
              </w:rPr>
              <w:t>15</w:t>
            </w:r>
            <w:r w:rsidR="000D4A6C" w:rsidRPr="000D4A6C">
              <w:rPr>
                <w:rFonts w:asciiTheme="minorHAnsi" w:hAnsiTheme="minorHAnsi" w:cstheme="minorHAnsi"/>
                <w:b/>
              </w:rPr>
              <w:t>.</w:t>
            </w:r>
          </w:p>
        </w:tc>
        <w:tc>
          <w:tcPr>
            <w:tcW w:w="8109" w:type="dxa"/>
            <w:gridSpan w:val="5"/>
          </w:tcPr>
          <w:p w:rsidR="002D06E9" w:rsidRPr="000D4A6C" w:rsidRDefault="00586EBD" w:rsidP="002D06E9">
            <w:pPr>
              <w:rPr>
                <w:rFonts w:asciiTheme="minorHAnsi" w:hAnsiTheme="minorHAnsi" w:cstheme="minorHAnsi"/>
                <w:b/>
              </w:rPr>
            </w:pPr>
            <w:r w:rsidRPr="000D4A6C">
              <w:rPr>
                <w:rFonts w:asciiTheme="minorHAnsi" w:hAnsiTheme="minorHAnsi" w:cs="Calibri-Bold"/>
                <w:b/>
                <w:bCs/>
              </w:rPr>
              <w:t>Partecipazioni ad eventi internazionali: esame e determinazioni</w:t>
            </w:r>
          </w:p>
        </w:tc>
      </w:tr>
      <w:tr w:rsidR="002D06E9" w:rsidRPr="00334667" w:rsidTr="005717C4">
        <w:trPr>
          <w:trHeight w:val="185"/>
        </w:trPr>
        <w:tc>
          <w:tcPr>
            <w:tcW w:w="419"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2D06E9" w:rsidRPr="001441F1" w:rsidRDefault="00422C86" w:rsidP="002D06E9">
            <w:pPr>
              <w:spacing w:line="360" w:lineRule="auto"/>
              <w:jc w:val="both"/>
              <w:rPr>
                <w:rFonts w:asciiTheme="minorHAnsi" w:hAnsiTheme="minorHAnsi" w:cstheme="minorHAnsi"/>
                <w:sz w:val="20"/>
                <w:szCs w:val="20"/>
              </w:rPr>
            </w:pPr>
            <w:r>
              <w:rPr>
                <w:rFonts w:asciiTheme="minorHAnsi" w:hAnsiTheme="minorHAnsi" w:cstheme="minorHAnsi"/>
                <w:sz w:val="20"/>
                <w:szCs w:val="20"/>
              </w:rPr>
              <w:t>15</w:t>
            </w:r>
          </w:p>
        </w:tc>
        <w:tc>
          <w:tcPr>
            <w:tcW w:w="2231" w:type="dxa"/>
          </w:tcPr>
          <w:p w:rsidR="002D06E9" w:rsidRPr="001441F1" w:rsidRDefault="002D06E9" w:rsidP="00586EBD">
            <w:pPr>
              <w:spacing w:line="360" w:lineRule="auto"/>
              <w:jc w:val="both"/>
              <w:rPr>
                <w:rFonts w:asciiTheme="minorHAnsi" w:hAnsiTheme="minorHAnsi" w:cstheme="minorHAnsi"/>
                <w:sz w:val="20"/>
                <w:szCs w:val="20"/>
              </w:rPr>
            </w:pPr>
            <w:r w:rsidRPr="001441F1">
              <w:rPr>
                <w:rFonts w:asciiTheme="minorHAnsi" w:hAnsiTheme="minorHAnsi" w:cstheme="minorHAnsi"/>
                <w:sz w:val="20"/>
                <w:szCs w:val="20"/>
              </w:rPr>
              <w:t xml:space="preserve">Relatore </w:t>
            </w:r>
            <w:r w:rsidR="009D41DB" w:rsidRPr="001441F1">
              <w:rPr>
                <w:rFonts w:asciiTheme="minorHAnsi" w:hAnsiTheme="minorHAnsi" w:cstheme="minorHAnsi"/>
                <w:sz w:val="20"/>
                <w:szCs w:val="20"/>
              </w:rPr>
              <w:t xml:space="preserve"> -</w:t>
            </w:r>
            <w:r w:rsidR="004516A5">
              <w:rPr>
                <w:rFonts w:asciiTheme="minorHAnsi" w:hAnsiTheme="minorHAnsi" w:cstheme="minorHAnsi"/>
                <w:sz w:val="20"/>
                <w:szCs w:val="20"/>
              </w:rPr>
              <w:t xml:space="preserve">Sisti </w:t>
            </w:r>
            <w:r w:rsidR="00586EBD">
              <w:rPr>
                <w:rFonts w:asciiTheme="minorHAnsi" w:hAnsiTheme="minorHAnsi" w:cstheme="minorHAnsi"/>
                <w:sz w:val="20"/>
                <w:szCs w:val="20"/>
              </w:rPr>
              <w:t>Zari</w:t>
            </w:r>
          </w:p>
        </w:tc>
        <w:tc>
          <w:tcPr>
            <w:tcW w:w="1134" w:type="dxa"/>
          </w:tcPr>
          <w:p w:rsidR="002D06E9" w:rsidRPr="00334667" w:rsidRDefault="002D06E9" w:rsidP="002D06E9">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2D06E9" w:rsidRPr="00334667" w:rsidRDefault="002D06E9" w:rsidP="002D06E9">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E97632" w:rsidRPr="00662B63" w:rsidTr="003D1197">
        <w:trPr>
          <w:trHeight w:val="768"/>
        </w:trPr>
        <w:tc>
          <w:tcPr>
            <w:tcW w:w="2856" w:type="dxa"/>
          </w:tcPr>
          <w:p w:rsidR="00E97632" w:rsidRPr="00662B63" w:rsidRDefault="000A662A" w:rsidP="003D1197">
            <w:pPr>
              <w:jc w:val="both"/>
              <w:rPr>
                <w:rFonts w:asciiTheme="minorHAnsi" w:hAnsiTheme="minorHAnsi" w:cstheme="minorHAnsi"/>
                <w:bCs/>
                <w:sz w:val="20"/>
                <w:szCs w:val="20"/>
              </w:rPr>
            </w:pPr>
            <w:r>
              <w:rPr>
                <w:rFonts w:asciiTheme="minorHAnsi" w:hAnsiTheme="minorHAnsi" w:cstheme="minorHAnsi"/>
                <w:bCs/>
                <w:sz w:val="20"/>
                <w:szCs w:val="20"/>
              </w:rPr>
              <w:t>P</w:t>
            </w:r>
            <w:r w:rsidR="00E97632" w:rsidRPr="00662B63">
              <w:rPr>
                <w:rFonts w:asciiTheme="minorHAnsi" w:hAnsiTheme="minorHAnsi" w:cstheme="minorHAnsi"/>
                <w:bCs/>
                <w:sz w:val="20"/>
                <w:szCs w:val="20"/>
              </w:rPr>
              <w:t>resiede Andrea Sisti</w:t>
            </w:r>
          </w:p>
        </w:tc>
        <w:tc>
          <w:tcPr>
            <w:tcW w:w="1622" w:type="dxa"/>
            <w:gridSpan w:val="2"/>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E97632" w:rsidRPr="00662B63" w:rsidTr="00521E0C">
        <w:trPr>
          <w:trHeight w:val="236"/>
        </w:trPr>
        <w:tc>
          <w:tcPr>
            <w:tcW w:w="2856"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E97632" w:rsidRPr="00662B63" w:rsidRDefault="00E97632" w:rsidP="003D1197">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E9763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E97632" w:rsidRPr="00662B63" w:rsidRDefault="00E97632" w:rsidP="00521E0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lastRenderedPageBreak/>
              <w:t>Consiglieri</w:t>
            </w:r>
          </w:p>
        </w:tc>
        <w:tc>
          <w:tcPr>
            <w:tcW w:w="1715" w:type="dxa"/>
            <w:gridSpan w:val="2"/>
            <w:tcBorders>
              <w:top w:val="single" w:sz="4" w:space="0" w:color="000000"/>
              <w:bottom w:val="single" w:sz="4" w:space="0" w:color="000000"/>
              <w:right w:val="single" w:sz="4" w:space="0" w:color="000000"/>
            </w:tcBorders>
            <w:shd w:val="pct5" w:color="auto" w:fill="auto"/>
          </w:tcPr>
          <w:p w:rsidR="00E97632" w:rsidRPr="00662B63" w:rsidRDefault="00E9763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521E0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521E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521E0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E97632" w:rsidRPr="00662B63" w:rsidRDefault="00E97632" w:rsidP="00521E0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E97632" w:rsidRPr="00662B63" w:rsidRDefault="00E97632" w:rsidP="00521E0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521E0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04042" w:rsidRPr="00662B63" w:rsidRDefault="00704042" w:rsidP="00521E0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sz w:val="20"/>
                <w:szCs w:val="20"/>
              </w:rPr>
            </w:pPr>
          </w:p>
        </w:tc>
      </w:tr>
      <w:tr w:rsidR="00704042" w:rsidRPr="00662B63" w:rsidTr="003D1197">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04042" w:rsidRPr="00662B63" w:rsidRDefault="00704042" w:rsidP="00521E0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04042" w:rsidRPr="00662B63" w:rsidRDefault="00704042" w:rsidP="00521E0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521E0C">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521E0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521E0C">
            <w:pPr>
              <w:ind w:left="-109"/>
              <w:jc w:val="center"/>
              <w:rPr>
                <w:rFonts w:asciiTheme="minorHAnsi" w:hAnsiTheme="minorHAnsi" w:cstheme="minorHAnsi"/>
                <w:b/>
                <w:bCs/>
                <w:sz w:val="20"/>
                <w:szCs w:val="20"/>
              </w:rPr>
            </w:pPr>
          </w:p>
        </w:tc>
      </w:tr>
    </w:tbl>
    <w:p w:rsidR="000A662A" w:rsidRDefault="007A2BDF" w:rsidP="007A2BDF">
      <w:pPr>
        <w:jc w:val="both"/>
        <w:rPr>
          <w:rFonts w:asciiTheme="minorHAnsi" w:hAnsiTheme="minorHAnsi" w:cstheme="minorHAnsi"/>
          <w:bCs/>
        </w:rPr>
      </w:pPr>
      <w:r w:rsidRPr="007A2BDF">
        <w:rPr>
          <w:rFonts w:asciiTheme="minorHAnsi" w:hAnsiTheme="minorHAnsi" w:cstheme="minorHAnsi"/>
          <w:bCs/>
        </w:rPr>
        <w:t xml:space="preserve">Il Presidente </w:t>
      </w:r>
      <w:r w:rsidR="00521E0C">
        <w:rPr>
          <w:rFonts w:asciiTheme="minorHAnsi" w:hAnsiTheme="minorHAnsi" w:cstheme="minorHAnsi"/>
          <w:bCs/>
        </w:rPr>
        <w:t xml:space="preserve">comunica che relativamente </w:t>
      </w:r>
      <w:r w:rsidRPr="007A2BDF">
        <w:rPr>
          <w:rFonts w:asciiTheme="minorHAnsi" w:hAnsiTheme="minorHAnsi" w:cstheme="minorHAnsi"/>
          <w:bCs/>
        </w:rPr>
        <w:t xml:space="preserve">all’evento </w:t>
      </w:r>
      <w:r w:rsidR="000A662A">
        <w:rPr>
          <w:rFonts w:asciiTheme="minorHAnsi" w:hAnsiTheme="minorHAnsi" w:cstheme="minorHAnsi"/>
          <w:bCs/>
        </w:rPr>
        <w:t xml:space="preserve">prossimo sul Mercato Unico che si terrà il 18 maggio a Bruxelles, al quale parteciperà la Vicepresidente. Il Presidente comunica inoltre che è stato invitato quale Presidente WAA, all’evento a </w:t>
      </w:r>
      <w:r w:rsidRPr="007A2BDF">
        <w:rPr>
          <w:rFonts w:asciiTheme="minorHAnsi" w:hAnsiTheme="minorHAnsi" w:cstheme="minorHAnsi"/>
          <w:bCs/>
        </w:rPr>
        <w:t xml:space="preserve">Cuba </w:t>
      </w:r>
      <w:r w:rsidR="000A662A">
        <w:rPr>
          <w:rFonts w:asciiTheme="minorHAnsi" w:hAnsiTheme="minorHAnsi" w:cstheme="minorHAnsi"/>
          <w:bCs/>
        </w:rPr>
        <w:t>del</w:t>
      </w:r>
      <w:r w:rsidRPr="007A2BDF">
        <w:rPr>
          <w:rFonts w:asciiTheme="minorHAnsi" w:hAnsiTheme="minorHAnsi" w:cstheme="minorHAnsi"/>
          <w:bCs/>
        </w:rPr>
        <w:t xml:space="preserve"> 23-25 giugno prossimo</w:t>
      </w:r>
      <w:r w:rsidR="000A662A">
        <w:rPr>
          <w:rFonts w:asciiTheme="minorHAnsi" w:hAnsiTheme="minorHAnsi" w:cstheme="minorHAnsi"/>
          <w:bCs/>
        </w:rPr>
        <w:t xml:space="preserve"> </w:t>
      </w:r>
      <w:r>
        <w:rPr>
          <w:rFonts w:asciiTheme="minorHAnsi" w:hAnsiTheme="minorHAnsi" w:cstheme="minorHAnsi"/>
          <w:bCs/>
        </w:rPr>
        <w:t>per la convenzione internazionale d</w:t>
      </w:r>
      <w:r w:rsidR="000A662A">
        <w:rPr>
          <w:rFonts w:asciiTheme="minorHAnsi" w:hAnsiTheme="minorHAnsi" w:cstheme="minorHAnsi"/>
          <w:bCs/>
        </w:rPr>
        <w:t>ella quarta ingegneria di Cuba. Sulla propria partecipazione il Presidente deciderà in relazione ai propri impegni, informando il Consiglio in una prossima seduta.</w:t>
      </w:r>
    </w:p>
    <w:p w:rsidR="00E97632" w:rsidRPr="001E3937"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E3742D" w:rsidRPr="001E3937" w:rsidRDefault="000A662A" w:rsidP="00330099">
      <w:pPr>
        <w:jc w:val="both"/>
        <w:rPr>
          <w:rFonts w:asciiTheme="minorHAnsi" w:hAnsiTheme="minorHAnsi" w:cstheme="minorHAnsi"/>
          <w:bCs/>
        </w:rPr>
      </w:pPr>
      <w:r>
        <w:rPr>
          <w:rFonts w:asciiTheme="minorHAnsi" w:hAnsiTheme="minorHAnsi" w:cstheme="minorHAnsi"/>
          <w:bCs/>
        </w:rPr>
        <w:t>Ascoltata le comunicazioni del Presidente sulla partecipazione ad eventi internazionali,</w:t>
      </w:r>
    </w:p>
    <w:p w:rsidR="00E97632" w:rsidRPr="001E3937" w:rsidRDefault="00E97632" w:rsidP="00E97632">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E3742D" w:rsidRPr="000A662A" w:rsidRDefault="000A662A" w:rsidP="001847E3">
      <w:pPr>
        <w:pStyle w:val="Paragrafoelenco"/>
        <w:numPr>
          <w:ilvl w:val="0"/>
          <w:numId w:val="21"/>
        </w:numPr>
        <w:jc w:val="both"/>
        <w:rPr>
          <w:rFonts w:asciiTheme="minorHAnsi" w:hAnsiTheme="minorHAnsi" w:cstheme="minorHAnsi"/>
          <w:b/>
          <w:bCs/>
          <w:u w:val="single"/>
        </w:rPr>
      </w:pPr>
      <w:r w:rsidRPr="000A662A">
        <w:rPr>
          <w:rFonts w:asciiTheme="minorHAnsi" w:hAnsiTheme="minorHAnsi" w:cstheme="minorHAnsi"/>
          <w:b/>
          <w:bCs/>
          <w:u w:val="single"/>
        </w:rPr>
        <w:t>Di delegare la Vicepresidente Zari a partecipare a Bruxelles all’evento sul Mercato Unico che si terrà il 18 maggio 2016.</w:t>
      </w:r>
    </w:p>
    <w:p w:rsidR="000A662A" w:rsidRPr="000A662A" w:rsidRDefault="000A662A" w:rsidP="001847E3">
      <w:pPr>
        <w:pStyle w:val="Paragrafoelenco"/>
        <w:numPr>
          <w:ilvl w:val="0"/>
          <w:numId w:val="21"/>
        </w:numPr>
        <w:jc w:val="both"/>
        <w:rPr>
          <w:rFonts w:asciiTheme="minorHAnsi" w:hAnsiTheme="minorHAnsi" w:cstheme="minorHAnsi"/>
          <w:b/>
          <w:bCs/>
          <w:u w:val="single"/>
        </w:rPr>
      </w:pPr>
      <w:r>
        <w:rPr>
          <w:rFonts w:asciiTheme="minorHAnsi" w:hAnsiTheme="minorHAnsi" w:cstheme="minorHAnsi"/>
          <w:b/>
          <w:bCs/>
          <w:u w:val="single"/>
        </w:rPr>
        <w:t>Di prendere atto dell’invito quale Presidente WAA alla convenzione internazionale della quarta ingegneria che si terrà a Cuba dal 23 al 25 giugno prossimi.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E97632" w:rsidRPr="00662B63" w:rsidTr="003D1197">
        <w:trPr>
          <w:trHeight w:val="321"/>
        </w:trPr>
        <w:tc>
          <w:tcPr>
            <w:tcW w:w="7230" w:type="dxa"/>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E97632" w:rsidRPr="00662B63" w:rsidRDefault="00CA65BF" w:rsidP="003D1197">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E97632" w:rsidRPr="00662B63" w:rsidTr="003D1197">
        <w:trPr>
          <w:trHeight w:val="321"/>
        </w:trPr>
        <w:tc>
          <w:tcPr>
            <w:tcW w:w="7230"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E97632" w:rsidRPr="00662B63" w:rsidRDefault="00E97632" w:rsidP="003D1197">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41"/>
        <w:tblW w:w="1035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93"/>
        <w:gridCol w:w="879"/>
        <w:gridCol w:w="2629"/>
        <w:gridCol w:w="1336"/>
        <w:gridCol w:w="1339"/>
      </w:tblGrid>
      <w:tr w:rsidR="00422C86" w:rsidRPr="00334667" w:rsidTr="000D4A6C">
        <w:trPr>
          <w:trHeight w:val="364"/>
        </w:trPr>
        <w:tc>
          <w:tcPr>
            <w:tcW w:w="675" w:type="dxa"/>
          </w:tcPr>
          <w:p w:rsidR="00422C86" w:rsidRPr="000D4A6C" w:rsidRDefault="00422C86" w:rsidP="00470013">
            <w:pPr>
              <w:spacing w:line="360" w:lineRule="auto"/>
              <w:jc w:val="both"/>
              <w:rPr>
                <w:rFonts w:asciiTheme="minorHAnsi" w:hAnsiTheme="minorHAnsi" w:cstheme="minorHAnsi"/>
                <w:b/>
              </w:rPr>
            </w:pPr>
            <w:r w:rsidRPr="000D4A6C">
              <w:rPr>
                <w:rFonts w:asciiTheme="minorHAnsi" w:hAnsiTheme="minorHAnsi" w:cstheme="minorHAnsi"/>
                <w:b/>
              </w:rPr>
              <w:t>16</w:t>
            </w:r>
            <w:r w:rsidR="000D4A6C" w:rsidRPr="000D4A6C">
              <w:rPr>
                <w:rFonts w:asciiTheme="minorHAnsi" w:hAnsiTheme="minorHAnsi" w:cstheme="minorHAnsi"/>
                <w:b/>
              </w:rPr>
              <w:t>.</w:t>
            </w:r>
          </w:p>
        </w:tc>
        <w:tc>
          <w:tcPr>
            <w:tcW w:w="9676" w:type="dxa"/>
            <w:gridSpan w:val="5"/>
          </w:tcPr>
          <w:p w:rsidR="00422C86" w:rsidRPr="000D4A6C" w:rsidRDefault="00586EBD" w:rsidP="00470013">
            <w:pPr>
              <w:rPr>
                <w:rFonts w:asciiTheme="minorHAnsi" w:hAnsiTheme="minorHAnsi" w:cstheme="minorHAnsi"/>
                <w:b/>
              </w:rPr>
            </w:pPr>
            <w:r w:rsidRPr="000D4A6C">
              <w:rPr>
                <w:rFonts w:asciiTheme="minorHAnsi" w:hAnsiTheme="minorHAnsi" w:cs="Calibri-Bold"/>
                <w:b/>
                <w:bCs/>
              </w:rPr>
              <w:t>Fondazione Alta Scuola: esame e determinazioni</w:t>
            </w:r>
          </w:p>
        </w:tc>
      </w:tr>
      <w:tr w:rsidR="00422C86" w:rsidRPr="00334667" w:rsidTr="000D4A6C">
        <w:trPr>
          <w:trHeight w:val="185"/>
        </w:trPr>
        <w:tc>
          <w:tcPr>
            <w:tcW w:w="675"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93"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9" w:type="dxa"/>
          </w:tcPr>
          <w:p w:rsidR="00422C86" w:rsidRPr="00334667" w:rsidRDefault="00422C86"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16</w:t>
            </w:r>
          </w:p>
        </w:tc>
        <w:tc>
          <w:tcPr>
            <w:tcW w:w="2629" w:type="dxa"/>
          </w:tcPr>
          <w:p w:rsidR="00422C86" w:rsidRPr="00334667" w:rsidRDefault="00422C86" w:rsidP="00586EBD">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 xml:space="preserve"> Sisti </w:t>
            </w:r>
          </w:p>
        </w:tc>
        <w:tc>
          <w:tcPr>
            <w:tcW w:w="1336"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9" w:type="dxa"/>
          </w:tcPr>
          <w:p w:rsidR="00422C86" w:rsidRPr="00334667" w:rsidRDefault="00422C86"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0A662A">
        <w:trPr>
          <w:trHeight w:val="321"/>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0D4A6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04042" w:rsidRPr="00662B63" w:rsidRDefault="00704042"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04042" w:rsidRPr="00662B63" w:rsidRDefault="00704042" w:rsidP="000D4A6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b/>
                <w:bCs/>
                <w:sz w:val="20"/>
                <w:szCs w:val="20"/>
              </w:rPr>
            </w:pPr>
          </w:p>
        </w:tc>
      </w:tr>
    </w:tbl>
    <w:p w:rsidR="000A662A" w:rsidRDefault="000A662A" w:rsidP="007A2BDF">
      <w:pPr>
        <w:jc w:val="both"/>
        <w:rPr>
          <w:rFonts w:asciiTheme="minorHAnsi" w:hAnsiTheme="minorHAnsi" w:cstheme="minorHAnsi"/>
          <w:bCs/>
        </w:rPr>
      </w:pPr>
      <w:r>
        <w:rPr>
          <w:rFonts w:asciiTheme="minorHAnsi" w:hAnsiTheme="minorHAnsi" w:cstheme="minorHAnsi"/>
          <w:bCs/>
        </w:rPr>
        <w:t xml:space="preserve">Il Presidente, premesso che la </w:t>
      </w:r>
      <w:r w:rsidR="007A2BDF" w:rsidRPr="00704042">
        <w:rPr>
          <w:rFonts w:asciiTheme="minorHAnsi" w:hAnsiTheme="minorHAnsi" w:cstheme="minorHAnsi"/>
          <w:bCs/>
        </w:rPr>
        <w:t xml:space="preserve">Fondazione </w:t>
      </w:r>
      <w:r w:rsidR="008F7FB7">
        <w:rPr>
          <w:rFonts w:asciiTheme="minorHAnsi" w:hAnsiTheme="minorHAnsi" w:cstheme="minorHAnsi"/>
          <w:bCs/>
        </w:rPr>
        <w:t>dovrà avere</w:t>
      </w:r>
      <w:r w:rsidR="007A2BDF" w:rsidRPr="00704042">
        <w:rPr>
          <w:rFonts w:asciiTheme="minorHAnsi" w:hAnsiTheme="minorHAnsi" w:cstheme="minorHAnsi"/>
          <w:bCs/>
        </w:rPr>
        <w:t xml:space="preserve"> carattere internazionale </w:t>
      </w:r>
      <w:r w:rsidR="008F7FB7">
        <w:rPr>
          <w:rFonts w:asciiTheme="minorHAnsi" w:hAnsiTheme="minorHAnsi" w:cstheme="minorHAnsi"/>
          <w:bCs/>
        </w:rPr>
        <w:t xml:space="preserve">e che, in tal senso, </w:t>
      </w:r>
      <w:r>
        <w:rPr>
          <w:rFonts w:asciiTheme="minorHAnsi" w:hAnsiTheme="minorHAnsi" w:cstheme="minorHAnsi"/>
          <w:bCs/>
        </w:rPr>
        <w:t>è necessario sottoporre lo Statuto anche alle Federazioni Regionali che hanno aderito</w:t>
      </w:r>
      <w:r w:rsidR="008F7FB7">
        <w:rPr>
          <w:rFonts w:asciiTheme="minorHAnsi" w:hAnsiTheme="minorHAnsi" w:cstheme="minorHAnsi"/>
          <w:bCs/>
        </w:rPr>
        <w:t xml:space="preserve"> informandole dello stato dell’arte. Propone, quindi, </w:t>
      </w:r>
      <w:r>
        <w:rPr>
          <w:rFonts w:asciiTheme="minorHAnsi" w:hAnsiTheme="minorHAnsi" w:cstheme="minorHAnsi"/>
          <w:bCs/>
        </w:rPr>
        <w:t>di informare queste ultime nella prossima Conferenza del 4 maggio.</w:t>
      </w:r>
      <w:r w:rsidR="008B7A9C">
        <w:rPr>
          <w:rFonts w:asciiTheme="minorHAnsi" w:hAnsiTheme="minorHAnsi" w:cstheme="minorHAnsi"/>
          <w:bCs/>
        </w:rPr>
        <w:t xml:space="preserve"> Ricorda che la Liguria deve ancora aderire, </w:t>
      </w:r>
      <w:r w:rsidR="008F7FB7">
        <w:rPr>
          <w:rFonts w:asciiTheme="minorHAnsi" w:hAnsiTheme="minorHAnsi" w:cstheme="minorHAnsi"/>
          <w:bCs/>
        </w:rPr>
        <w:t>che la Puglia  sta rivedendo l</w:t>
      </w:r>
      <w:r w:rsidR="008B7A9C">
        <w:rPr>
          <w:rFonts w:asciiTheme="minorHAnsi" w:hAnsiTheme="minorHAnsi" w:cstheme="minorHAnsi"/>
          <w:bCs/>
        </w:rPr>
        <w:t>a</w:t>
      </w:r>
      <w:r w:rsidR="008F7FB7">
        <w:rPr>
          <w:rFonts w:asciiTheme="minorHAnsi" w:hAnsiTheme="minorHAnsi" w:cstheme="minorHAnsi"/>
          <w:bCs/>
        </w:rPr>
        <w:t xml:space="preserve"> posizione di non adesione, e che la</w:t>
      </w:r>
      <w:r w:rsidR="008B7A9C">
        <w:rPr>
          <w:rFonts w:asciiTheme="minorHAnsi" w:hAnsiTheme="minorHAnsi" w:cstheme="minorHAnsi"/>
          <w:bCs/>
        </w:rPr>
        <w:t xml:space="preserve"> Basilicata ha </w:t>
      </w:r>
      <w:r w:rsidR="008F7FB7">
        <w:rPr>
          <w:rFonts w:asciiTheme="minorHAnsi" w:hAnsiTheme="minorHAnsi" w:cstheme="minorHAnsi"/>
          <w:bCs/>
        </w:rPr>
        <w:t xml:space="preserve">recentemente </w:t>
      </w:r>
      <w:r w:rsidR="008B7A9C">
        <w:rPr>
          <w:rFonts w:asciiTheme="minorHAnsi" w:hAnsiTheme="minorHAnsi" w:cstheme="minorHAnsi"/>
          <w:bCs/>
        </w:rPr>
        <w:t>deciso di aderire.</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F01A3D" w:rsidRPr="000A662A" w:rsidRDefault="000A662A" w:rsidP="000A662A">
      <w:pPr>
        <w:jc w:val="both"/>
        <w:rPr>
          <w:rFonts w:asciiTheme="minorHAnsi" w:hAnsiTheme="minorHAnsi" w:cstheme="minorHAnsi"/>
          <w:bCs/>
        </w:rPr>
      </w:pPr>
      <w:r w:rsidRPr="000A662A">
        <w:rPr>
          <w:rFonts w:asciiTheme="minorHAnsi" w:hAnsiTheme="minorHAnsi" w:cstheme="minorHAnsi"/>
          <w:bCs/>
        </w:rPr>
        <w:t xml:space="preserve">Ascoltata la </w:t>
      </w:r>
      <w:r>
        <w:rPr>
          <w:rFonts w:asciiTheme="minorHAnsi" w:hAnsiTheme="minorHAnsi" w:cstheme="minorHAnsi"/>
          <w:bCs/>
        </w:rPr>
        <w:t xml:space="preserve">proposta </w:t>
      </w:r>
      <w:r w:rsidRPr="000A662A">
        <w:rPr>
          <w:rFonts w:asciiTheme="minorHAnsi" w:hAnsiTheme="minorHAnsi" w:cstheme="minorHAnsi"/>
          <w:bCs/>
        </w:rPr>
        <w:t>del Presidente,</w:t>
      </w:r>
    </w:p>
    <w:p w:rsidR="00422C86"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7A2BDF" w:rsidRPr="007A2BDF" w:rsidRDefault="007A2BDF" w:rsidP="001847E3">
      <w:pPr>
        <w:pStyle w:val="Paragrafoelenco"/>
        <w:numPr>
          <w:ilvl w:val="0"/>
          <w:numId w:val="6"/>
        </w:numPr>
        <w:ind w:left="426"/>
        <w:jc w:val="both"/>
        <w:rPr>
          <w:rFonts w:asciiTheme="minorHAnsi" w:hAnsiTheme="minorHAnsi" w:cstheme="minorHAnsi"/>
          <w:b/>
          <w:bCs/>
          <w:u w:val="single"/>
        </w:rPr>
      </w:pPr>
      <w:r>
        <w:rPr>
          <w:rFonts w:asciiTheme="minorHAnsi" w:hAnsiTheme="minorHAnsi" w:cstheme="minorHAnsi"/>
          <w:b/>
          <w:bCs/>
          <w:u w:val="single"/>
        </w:rPr>
        <w:t xml:space="preserve">Di </w:t>
      </w:r>
      <w:r w:rsidR="000A662A">
        <w:rPr>
          <w:rFonts w:asciiTheme="minorHAnsi" w:hAnsiTheme="minorHAnsi" w:cstheme="minorHAnsi"/>
          <w:b/>
          <w:bCs/>
          <w:u w:val="single"/>
        </w:rPr>
        <w:t xml:space="preserve">portare all’attenzione della Conferenza di Federazione del prossimo 4 maggio, </w:t>
      </w:r>
      <w:r w:rsidR="008B7A9C">
        <w:rPr>
          <w:rFonts w:asciiTheme="minorHAnsi" w:hAnsiTheme="minorHAnsi" w:cstheme="minorHAnsi"/>
          <w:b/>
          <w:bCs/>
          <w:u w:val="single"/>
        </w:rPr>
        <w:t>lo stato dell’arte della istituzione della Fondazione, e dei contenuti dello Statuto</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54"/>
        <w:tblW w:w="10371"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9"/>
        <w:gridCol w:w="3357"/>
        <w:gridCol w:w="881"/>
        <w:gridCol w:w="2634"/>
        <w:gridCol w:w="1649"/>
        <w:gridCol w:w="1031"/>
      </w:tblGrid>
      <w:tr w:rsidR="00743D3B" w:rsidRPr="00334667" w:rsidTr="008F7FB7">
        <w:trPr>
          <w:trHeight w:val="127"/>
        </w:trPr>
        <w:tc>
          <w:tcPr>
            <w:tcW w:w="819" w:type="dxa"/>
          </w:tcPr>
          <w:p w:rsidR="00743D3B" w:rsidRPr="000D4A6C" w:rsidRDefault="00743D3B" w:rsidP="008F7FB7">
            <w:pPr>
              <w:contextualSpacing/>
              <w:jc w:val="both"/>
              <w:rPr>
                <w:rFonts w:asciiTheme="minorHAnsi" w:hAnsiTheme="minorHAnsi" w:cstheme="minorHAnsi"/>
                <w:b/>
              </w:rPr>
            </w:pPr>
            <w:r w:rsidRPr="000D4A6C">
              <w:rPr>
                <w:rFonts w:asciiTheme="minorHAnsi" w:hAnsiTheme="minorHAnsi" w:cstheme="minorHAnsi"/>
                <w:b/>
              </w:rPr>
              <w:t>17</w:t>
            </w:r>
            <w:r w:rsidR="000D4A6C" w:rsidRPr="000D4A6C">
              <w:rPr>
                <w:rFonts w:asciiTheme="minorHAnsi" w:hAnsiTheme="minorHAnsi" w:cstheme="minorHAnsi"/>
                <w:b/>
              </w:rPr>
              <w:t>.</w:t>
            </w:r>
          </w:p>
        </w:tc>
        <w:tc>
          <w:tcPr>
            <w:tcW w:w="9552" w:type="dxa"/>
            <w:gridSpan w:val="5"/>
          </w:tcPr>
          <w:p w:rsidR="00743D3B" w:rsidRPr="000D4A6C" w:rsidRDefault="00586EBD" w:rsidP="008F7FB7">
            <w:pPr>
              <w:contextualSpacing/>
              <w:rPr>
                <w:rFonts w:asciiTheme="minorHAnsi" w:hAnsiTheme="minorHAnsi" w:cs="Calibri"/>
                <w:b/>
              </w:rPr>
            </w:pPr>
            <w:r w:rsidRPr="000D4A6C">
              <w:rPr>
                <w:rFonts w:asciiTheme="minorHAnsi" w:hAnsiTheme="minorHAnsi" w:cs="Calibri-Bold"/>
                <w:b/>
                <w:bCs/>
              </w:rPr>
              <w:t>Rimborso INPS d.ssa Catania: presa d’atto</w:t>
            </w:r>
          </w:p>
        </w:tc>
      </w:tr>
      <w:tr w:rsidR="00743D3B" w:rsidRPr="00334667" w:rsidTr="008F7FB7">
        <w:trPr>
          <w:trHeight w:val="94"/>
        </w:trPr>
        <w:tc>
          <w:tcPr>
            <w:tcW w:w="819" w:type="dxa"/>
          </w:tcPr>
          <w:p w:rsidR="00743D3B" w:rsidRPr="00334667" w:rsidRDefault="00743D3B" w:rsidP="008F7FB7">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57" w:type="dxa"/>
          </w:tcPr>
          <w:p w:rsidR="00743D3B" w:rsidRPr="00334667" w:rsidRDefault="00743D3B" w:rsidP="008F7FB7">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1" w:type="dxa"/>
          </w:tcPr>
          <w:p w:rsidR="00743D3B" w:rsidRPr="00334667" w:rsidRDefault="00743D3B" w:rsidP="008F7FB7">
            <w:pPr>
              <w:contextualSpacing/>
              <w:jc w:val="both"/>
              <w:rPr>
                <w:rFonts w:asciiTheme="minorHAnsi" w:hAnsiTheme="minorHAnsi" w:cstheme="minorHAnsi"/>
                <w:b/>
                <w:sz w:val="20"/>
                <w:szCs w:val="20"/>
              </w:rPr>
            </w:pPr>
            <w:r>
              <w:rPr>
                <w:rFonts w:asciiTheme="minorHAnsi" w:hAnsiTheme="minorHAnsi" w:cstheme="minorHAnsi"/>
                <w:b/>
                <w:sz w:val="20"/>
                <w:szCs w:val="20"/>
              </w:rPr>
              <w:t>17</w:t>
            </w:r>
          </w:p>
        </w:tc>
        <w:tc>
          <w:tcPr>
            <w:tcW w:w="2634" w:type="dxa"/>
          </w:tcPr>
          <w:p w:rsidR="00743D3B" w:rsidRPr="00334667" w:rsidRDefault="00743D3B" w:rsidP="008F7FB7">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r>
              <w:rPr>
                <w:rFonts w:asciiTheme="minorHAnsi" w:hAnsiTheme="minorHAnsi" w:cstheme="minorHAnsi"/>
                <w:b/>
                <w:sz w:val="20"/>
                <w:szCs w:val="20"/>
              </w:rPr>
              <w:t xml:space="preserve"> </w:t>
            </w:r>
          </w:p>
        </w:tc>
        <w:tc>
          <w:tcPr>
            <w:tcW w:w="1649" w:type="dxa"/>
          </w:tcPr>
          <w:p w:rsidR="00743D3B" w:rsidRPr="00334667" w:rsidRDefault="00743D3B" w:rsidP="008F7FB7">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1" w:type="dxa"/>
          </w:tcPr>
          <w:p w:rsidR="00743D3B" w:rsidRPr="00334667" w:rsidRDefault="00743D3B" w:rsidP="008F7FB7">
            <w:pPr>
              <w:contextualSpacing/>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8B7A9C">
        <w:trPr>
          <w:trHeight w:val="264"/>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0D4A6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lastRenderedPageBreak/>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04042" w:rsidRPr="00662B63" w:rsidRDefault="00704042"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04042" w:rsidRPr="00662B63" w:rsidRDefault="00704042"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sz w:val="20"/>
                <w:szCs w:val="20"/>
              </w:rPr>
            </w:pPr>
          </w:p>
        </w:tc>
      </w:tr>
      <w:tr w:rsidR="00704042"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04042" w:rsidRPr="00662B63" w:rsidRDefault="00704042"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04042" w:rsidRPr="00662B63" w:rsidRDefault="00704042" w:rsidP="000D4A6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04042" w:rsidRPr="002A03A4" w:rsidRDefault="00704042"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04042" w:rsidRPr="00662B63" w:rsidRDefault="00704042" w:rsidP="000D4A6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04042" w:rsidRPr="00662B63" w:rsidRDefault="00704042" w:rsidP="000D4A6C">
            <w:pPr>
              <w:ind w:left="-109"/>
              <w:jc w:val="center"/>
              <w:rPr>
                <w:rFonts w:asciiTheme="minorHAnsi" w:hAnsiTheme="minorHAnsi" w:cstheme="minorHAnsi"/>
                <w:b/>
                <w:bCs/>
                <w:sz w:val="20"/>
                <w:szCs w:val="20"/>
              </w:rPr>
            </w:pPr>
          </w:p>
        </w:tc>
      </w:tr>
    </w:tbl>
    <w:p w:rsidR="00422C86" w:rsidRPr="00853197" w:rsidRDefault="008B7A9C" w:rsidP="00422C86">
      <w:pPr>
        <w:jc w:val="both"/>
        <w:rPr>
          <w:rFonts w:asciiTheme="minorHAnsi" w:hAnsiTheme="minorHAnsi" w:cstheme="minorHAnsi"/>
          <w:bCs/>
        </w:rPr>
      </w:pPr>
      <w:r>
        <w:rPr>
          <w:rFonts w:asciiTheme="minorHAnsi" w:hAnsiTheme="minorHAnsi" w:cstheme="minorHAnsi"/>
          <w:bCs/>
        </w:rPr>
        <w:t xml:space="preserve">Il Presidente comunica che l’INPS ha versato al CONAF </w:t>
      </w:r>
      <w:r w:rsidR="00B17D98">
        <w:rPr>
          <w:rFonts w:asciiTheme="minorHAnsi" w:hAnsiTheme="minorHAnsi" w:cstheme="minorHAnsi"/>
          <w:bCs/>
        </w:rPr>
        <w:t xml:space="preserve"> € 11.080,94 </w:t>
      </w:r>
      <w:r>
        <w:rPr>
          <w:rFonts w:asciiTheme="minorHAnsi" w:hAnsiTheme="minorHAnsi" w:cstheme="minorHAnsi"/>
          <w:bCs/>
        </w:rPr>
        <w:t xml:space="preserve">quale rimborso per gli stipendi della Dott.ssa Daniela Catania, in comando all’INPS, e che tale somma è relativa al </w:t>
      </w:r>
      <w:r w:rsidR="00B17D98">
        <w:rPr>
          <w:rFonts w:asciiTheme="minorHAnsi" w:hAnsiTheme="minorHAnsi" w:cstheme="minorHAnsi"/>
          <w:bCs/>
        </w:rPr>
        <w:t>periodo dall’</w:t>
      </w:r>
      <w:r w:rsidR="00704042">
        <w:rPr>
          <w:rFonts w:asciiTheme="minorHAnsi" w:hAnsiTheme="minorHAnsi" w:cstheme="minorHAnsi"/>
          <w:bCs/>
        </w:rPr>
        <w:t xml:space="preserve">1/10/2015 </w:t>
      </w:r>
      <w:r>
        <w:rPr>
          <w:rFonts w:asciiTheme="minorHAnsi" w:hAnsiTheme="minorHAnsi" w:cstheme="minorHAnsi"/>
          <w:bCs/>
        </w:rPr>
        <w:t xml:space="preserve">al </w:t>
      </w:r>
      <w:r w:rsidR="00704042">
        <w:rPr>
          <w:rFonts w:asciiTheme="minorHAnsi" w:hAnsiTheme="minorHAnsi" w:cstheme="minorHAnsi"/>
          <w:bCs/>
        </w:rPr>
        <w:t>31/12/2015.</w:t>
      </w:r>
    </w:p>
    <w:p w:rsidR="00422C86" w:rsidRPr="00853197"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IL CONSIGLIO</w:t>
      </w:r>
    </w:p>
    <w:p w:rsidR="00422C86" w:rsidRPr="00853197" w:rsidRDefault="008B7A9C" w:rsidP="00422C86">
      <w:pPr>
        <w:jc w:val="both"/>
        <w:rPr>
          <w:rFonts w:asciiTheme="minorHAnsi" w:hAnsiTheme="minorHAnsi" w:cstheme="minorHAnsi"/>
          <w:bCs/>
        </w:rPr>
      </w:pPr>
      <w:r>
        <w:rPr>
          <w:rFonts w:asciiTheme="minorHAnsi" w:hAnsiTheme="minorHAnsi" w:cstheme="minorHAnsi"/>
          <w:bCs/>
        </w:rPr>
        <w:t>Ascoltata la comunicazione del Presidente,</w:t>
      </w:r>
    </w:p>
    <w:p w:rsidR="00422C86" w:rsidRPr="00853197" w:rsidRDefault="00422C86" w:rsidP="00422C86">
      <w:pPr>
        <w:jc w:val="center"/>
        <w:rPr>
          <w:rFonts w:asciiTheme="minorHAnsi" w:hAnsiTheme="minorHAnsi" w:cstheme="minorHAnsi"/>
          <w:b/>
          <w:bCs/>
          <w:u w:val="single"/>
        </w:rPr>
      </w:pPr>
      <w:r w:rsidRPr="00853197">
        <w:rPr>
          <w:rFonts w:asciiTheme="minorHAnsi" w:hAnsiTheme="minorHAnsi" w:cstheme="minorHAnsi"/>
          <w:b/>
          <w:bCs/>
          <w:u w:val="single"/>
        </w:rPr>
        <w:t>DELIBERA</w:t>
      </w:r>
    </w:p>
    <w:p w:rsidR="008B7A9C" w:rsidRPr="008B7A9C" w:rsidRDefault="008B7A9C" w:rsidP="008B7A9C">
      <w:pPr>
        <w:jc w:val="both"/>
        <w:rPr>
          <w:rFonts w:asciiTheme="minorHAnsi" w:hAnsiTheme="minorHAnsi" w:cstheme="minorHAnsi"/>
          <w:b/>
          <w:bCs/>
          <w:u w:val="single"/>
        </w:rPr>
      </w:pPr>
      <w:r>
        <w:rPr>
          <w:rFonts w:asciiTheme="minorHAnsi" w:hAnsiTheme="minorHAnsi" w:cstheme="minorHAnsi"/>
          <w:bCs/>
        </w:rPr>
        <w:t>1</w:t>
      </w:r>
      <w:r w:rsidR="00422C86" w:rsidRPr="00386CB5">
        <w:rPr>
          <w:rFonts w:asciiTheme="minorHAnsi" w:hAnsiTheme="minorHAnsi" w:cstheme="minorHAnsi"/>
          <w:bCs/>
        </w:rPr>
        <w:t xml:space="preserve">. </w:t>
      </w:r>
      <w:r w:rsidRPr="008B7A9C">
        <w:rPr>
          <w:rFonts w:asciiTheme="minorHAnsi" w:hAnsiTheme="minorHAnsi" w:cstheme="minorHAnsi"/>
          <w:b/>
          <w:bCs/>
          <w:u w:val="single"/>
        </w:rPr>
        <w:t>Di prendere atto che che l’INPS ha versato al CONAF  € 11.080,94 quale rimborso per gli stipendi della Dott.ssa Daniela Catania, in comando all’INPS, e che tale somma è relativa al periodo dall’1/10/2015 al 31/12/2015.</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B17D98" w:rsidRPr="008B7A9C" w:rsidRDefault="00B17D98" w:rsidP="00422C86">
      <w:pPr>
        <w:jc w:val="both"/>
        <w:rPr>
          <w:rFonts w:asciiTheme="minorHAnsi" w:hAnsiTheme="minorHAnsi" w:cstheme="minorHAnsi"/>
        </w:rPr>
      </w:pPr>
      <w:r w:rsidRPr="008B7A9C">
        <w:rPr>
          <w:rFonts w:asciiTheme="minorHAnsi" w:hAnsiTheme="minorHAnsi" w:cstheme="minorHAnsi"/>
        </w:rPr>
        <w:t>Alle ore 14,35 partecipa alla seduta la Vicepresidente Zari.</w:t>
      </w:r>
    </w:p>
    <w:p w:rsidR="00143849" w:rsidRDefault="00143849" w:rsidP="00422C86">
      <w:pPr>
        <w:jc w:val="both"/>
        <w:rPr>
          <w:rFonts w:asciiTheme="minorHAnsi" w:hAnsiTheme="minorHAnsi" w:cstheme="minorHAnsi"/>
          <w:sz w:val="20"/>
          <w:szCs w:val="20"/>
        </w:rPr>
      </w:pPr>
    </w:p>
    <w:tbl>
      <w:tblPr>
        <w:tblStyle w:val="Grigliatabella"/>
        <w:tblW w:w="1033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447"/>
        <w:gridCol w:w="840"/>
        <w:gridCol w:w="2511"/>
        <w:gridCol w:w="1276"/>
        <w:gridCol w:w="1725"/>
      </w:tblGrid>
      <w:tr w:rsidR="00743D3B" w:rsidRPr="00334667" w:rsidTr="00470013">
        <w:trPr>
          <w:trHeight w:val="364"/>
        </w:trPr>
        <w:tc>
          <w:tcPr>
            <w:tcW w:w="534" w:type="dxa"/>
          </w:tcPr>
          <w:p w:rsidR="00743D3B" w:rsidRPr="00704042" w:rsidRDefault="00743D3B" w:rsidP="00743D3B">
            <w:pPr>
              <w:spacing w:line="360" w:lineRule="auto"/>
              <w:jc w:val="both"/>
              <w:rPr>
                <w:rFonts w:asciiTheme="minorHAnsi" w:hAnsiTheme="minorHAnsi" w:cstheme="minorHAnsi"/>
                <w:b/>
              </w:rPr>
            </w:pPr>
            <w:r w:rsidRPr="00704042">
              <w:rPr>
                <w:rFonts w:asciiTheme="minorHAnsi" w:hAnsiTheme="minorHAnsi" w:cstheme="minorHAnsi"/>
                <w:b/>
              </w:rPr>
              <w:t>18.</w:t>
            </w:r>
          </w:p>
        </w:tc>
        <w:tc>
          <w:tcPr>
            <w:tcW w:w="9799" w:type="dxa"/>
            <w:gridSpan w:val="5"/>
          </w:tcPr>
          <w:p w:rsidR="00743D3B" w:rsidRPr="00704042" w:rsidRDefault="00586EBD" w:rsidP="00743D3B">
            <w:pPr>
              <w:rPr>
                <w:rFonts w:asciiTheme="minorHAnsi" w:hAnsiTheme="minorHAnsi" w:cs="Calibri"/>
                <w:b/>
              </w:rPr>
            </w:pPr>
            <w:r w:rsidRPr="00704042">
              <w:rPr>
                <w:rFonts w:asciiTheme="minorHAnsi" w:hAnsiTheme="minorHAnsi" w:cs="Calibri-Bold"/>
                <w:b/>
                <w:bCs/>
              </w:rPr>
              <w:t>Relazione Consigliere Segretario attività Ufficio 2014</w:t>
            </w:r>
            <w:r w:rsidRPr="00704042">
              <w:rPr>
                <w:rFonts w:asciiTheme="minorHAnsi" w:hAnsiTheme="minorHAnsi" w:cs="Cambria Math"/>
                <w:b/>
                <w:bCs/>
              </w:rPr>
              <w:t>‐</w:t>
            </w:r>
            <w:r w:rsidRPr="00704042">
              <w:rPr>
                <w:rFonts w:asciiTheme="minorHAnsi" w:hAnsiTheme="minorHAnsi" w:cs="Calibri-Bold"/>
                <w:b/>
                <w:bCs/>
              </w:rPr>
              <w:t>2015: esame e determinazioni</w:t>
            </w:r>
          </w:p>
        </w:tc>
      </w:tr>
      <w:tr w:rsidR="00743D3B" w:rsidRPr="00334667" w:rsidTr="00470013">
        <w:trPr>
          <w:trHeight w:val="185"/>
        </w:trPr>
        <w:tc>
          <w:tcPr>
            <w:tcW w:w="534"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47"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0" w:type="dxa"/>
          </w:tcPr>
          <w:p w:rsidR="00743D3B" w:rsidRPr="00443E7C" w:rsidRDefault="00743D3B" w:rsidP="00743D3B">
            <w:pPr>
              <w:spacing w:line="360" w:lineRule="auto"/>
              <w:jc w:val="both"/>
              <w:rPr>
                <w:rFonts w:asciiTheme="minorHAnsi" w:hAnsiTheme="minorHAnsi" w:cstheme="minorHAnsi"/>
                <w:sz w:val="20"/>
                <w:szCs w:val="20"/>
              </w:rPr>
            </w:pPr>
            <w:r>
              <w:rPr>
                <w:rFonts w:asciiTheme="minorHAnsi" w:hAnsiTheme="minorHAnsi" w:cstheme="minorHAnsi"/>
                <w:sz w:val="20"/>
                <w:szCs w:val="20"/>
              </w:rPr>
              <w:t>18</w:t>
            </w:r>
          </w:p>
        </w:tc>
        <w:tc>
          <w:tcPr>
            <w:tcW w:w="2511" w:type="dxa"/>
          </w:tcPr>
          <w:p w:rsidR="00743D3B" w:rsidRPr="00443E7C" w:rsidRDefault="00743D3B" w:rsidP="00586EBD">
            <w:pPr>
              <w:spacing w:line="360" w:lineRule="auto"/>
              <w:jc w:val="both"/>
              <w:rPr>
                <w:rFonts w:asciiTheme="minorHAnsi" w:hAnsiTheme="minorHAnsi" w:cstheme="minorHAnsi"/>
                <w:sz w:val="20"/>
                <w:szCs w:val="20"/>
              </w:rPr>
            </w:pPr>
            <w:r w:rsidRPr="00443E7C">
              <w:rPr>
                <w:rFonts w:asciiTheme="minorHAnsi" w:hAnsiTheme="minorHAnsi" w:cstheme="minorHAnsi"/>
                <w:sz w:val="20"/>
                <w:szCs w:val="20"/>
              </w:rPr>
              <w:t xml:space="preserve">Relatore </w:t>
            </w:r>
            <w:r w:rsidR="00586EBD">
              <w:rPr>
                <w:rFonts w:asciiTheme="minorHAnsi" w:hAnsiTheme="minorHAnsi" w:cstheme="minorHAnsi"/>
                <w:sz w:val="20"/>
                <w:szCs w:val="20"/>
              </w:rPr>
              <w:t>Pisanti</w:t>
            </w:r>
          </w:p>
        </w:tc>
        <w:tc>
          <w:tcPr>
            <w:tcW w:w="1276" w:type="dxa"/>
          </w:tcPr>
          <w:p w:rsidR="00743D3B" w:rsidRPr="00334667" w:rsidRDefault="00743D3B" w:rsidP="00743D3B">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Allegato </w:t>
            </w:r>
          </w:p>
        </w:tc>
        <w:tc>
          <w:tcPr>
            <w:tcW w:w="1725" w:type="dxa"/>
          </w:tcPr>
          <w:p w:rsidR="00743D3B" w:rsidRPr="00334667" w:rsidRDefault="00743D3B" w:rsidP="00743D3B">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143849">
        <w:trPr>
          <w:trHeight w:val="284"/>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0D4A6C">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0D4A6C">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0D4A6C">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17D98" w:rsidRPr="00662B63" w:rsidRDefault="00B17D98" w:rsidP="000D4A6C">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17D98" w:rsidRPr="00662B63" w:rsidRDefault="00B17D98" w:rsidP="000D4A6C">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17D98" w:rsidRPr="00662B63" w:rsidRDefault="00B17D98" w:rsidP="000D4A6C">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717148">
            <w:pPr>
              <w:jc w:val="center"/>
              <w:rPr>
                <w:rFonts w:asciiTheme="minorHAnsi" w:hAnsiTheme="minorHAnsi"/>
                <w:b/>
                <w:bCs/>
                <w:sz w:val="20"/>
                <w:szCs w:val="20"/>
              </w:rPr>
            </w:pPr>
            <w:r>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0D4A6C">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0D4A6C">
            <w:pPr>
              <w:ind w:left="-109"/>
              <w:jc w:val="center"/>
              <w:rPr>
                <w:rFonts w:asciiTheme="minorHAnsi" w:hAnsiTheme="minorHAnsi" w:cstheme="minorHAnsi"/>
                <w:b/>
                <w:bCs/>
                <w:sz w:val="20"/>
                <w:szCs w:val="20"/>
              </w:rPr>
            </w:pPr>
          </w:p>
        </w:tc>
      </w:tr>
    </w:tbl>
    <w:p w:rsidR="00143849" w:rsidRDefault="00521E0C" w:rsidP="00521E0C">
      <w:pPr>
        <w:jc w:val="both"/>
        <w:rPr>
          <w:rFonts w:asciiTheme="minorHAnsi" w:hAnsiTheme="minorHAnsi" w:cstheme="minorHAnsi"/>
          <w:bCs/>
        </w:rPr>
      </w:pPr>
      <w:r w:rsidRPr="008B7A9C">
        <w:rPr>
          <w:rFonts w:asciiTheme="minorHAnsi" w:hAnsiTheme="minorHAnsi" w:cstheme="minorHAnsi"/>
          <w:bCs/>
        </w:rPr>
        <w:t>Il Consigliere Segretario illustra la propria relazione sull’attività dell’</w:t>
      </w:r>
      <w:r w:rsidR="008B7A9C">
        <w:rPr>
          <w:rFonts w:asciiTheme="minorHAnsi" w:hAnsiTheme="minorHAnsi" w:cstheme="minorHAnsi"/>
          <w:bCs/>
        </w:rPr>
        <w:t>Ufficio negli anni 2014 e 2015.</w:t>
      </w:r>
    </w:p>
    <w:p w:rsidR="008B7A9C" w:rsidRDefault="008B7A9C" w:rsidP="00521E0C">
      <w:pPr>
        <w:jc w:val="both"/>
        <w:rPr>
          <w:rFonts w:asciiTheme="minorHAnsi" w:hAnsiTheme="minorHAnsi" w:cstheme="minorHAnsi"/>
          <w:bCs/>
        </w:rPr>
      </w:pPr>
      <w:r>
        <w:rPr>
          <w:rFonts w:asciiTheme="minorHAnsi" w:hAnsiTheme="minorHAnsi" w:cstheme="minorHAnsi"/>
          <w:bCs/>
        </w:rPr>
        <w:t>Dà lettura delle conclusioni, e fa presente che invierà tale relazione per una lettura più puntuale, comunicando che la stessa è stata assunto al protocollo del CONAF.</w:t>
      </w:r>
    </w:p>
    <w:p w:rsidR="008B7A9C" w:rsidRDefault="008B7A9C" w:rsidP="00521E0C">
      <w:pPr>
        <w:jc w:val="both"/>
        <w:rPr>
          <w:rFonts w:asciiTheme="minorHAnsi" w:hAnsiTheme="minorHAnsi" w:cstheme="minorHAnsi"/>
          <w:bCs/>
        </w:rPr>
      </w:pPr>
      <w:r>
        <w:rPr>
          <w:rFonts w:asciiTheme="minorHAnsi" w:hAnsiTheme="minorHAnsi" w:cstheme="minorHAnsi"/>
          <w:bCs/>
        </w:rPr>
        <w:lastRenderedPageBreak/>
        <w:t>Evidenzia nelle conclusioni il sottodimensionamento dell’Ufficio nell’anno 2015, in concomitanza della gestione delle attività ordinarie ma soprattutto dell’organizzazione dell’EXPO.</w:t>
      </w:r>
    </w:p>
    <w:p w:rsidR="008B7A9C" w:rsidRDefault="008B7A9C" w:rsidP="00521E0C">
      <w:pPr>
        <w:jc w:val="both"/>
        <w:rPr>
          <w:rFonts w:asciiTheme="minorHAnsi" w:hAnsiTheme="minorHAnsi" w:cstheme="minorHAnsi"/>
          <w:bCs/>
        </w:rPr>
      </w:pPr>
      <w:r>
        <w:rPr>
          <w:rFonts w:asciiTheme="minorHAnsi" w:hAnsiTheme="minorHAnsi" w:cstheme="minorHAnsi"/>
          <w:bCs/>
        </w:rPr>
        <w:t>Che tale circostanza ha creato accumulo di ferie non godute, difficoltà nella puntualità dell’archiviazione e dell’ottemperanza delle procedure avviate.</w:t>
      </w:r>
    </w:p>
    <w:p w:rsidR="00FF1C90" w:rsidRDefault="00FF1C90" w:rsidP="00521E0C">
      <w:pPr>
        <w:jc w:val="both"/>
        <w:rPr>
          <w:rFonts w:asciiTheme="minorHAnsi" w:hAnsiTheme="minorHAnsi" w:cstheme="minorHAnsi"/>
          <w:bCs/>
        </w:rPr>
      </w:pPr>
      <w:r>
        <w:rPr>
          <w:rFonts w:asciiTheme="minorHAnsi" w:hAnsiTheme="minorHAnsi" w:cstheme="minorHAnsi"/>
          <w:bCs/>
        </w:rPr>
        <w:t>Illustra il mansionario del personale fino alla data del 30 giugno 2016, data entro la quale sarà assunto il nuovo dipendente vincitore di concorso nella posizione C1 contabile e data di scadenza dei due contratti di somministrazione per il profilo amministrativo e per quello contabile.</w:t>
      </w:r>
    </w:p>
    <w:p w:rsidR="00B649C3" w:rsidRDefault="008B7A9C" w:rsidP="00521E0C">
      <w:pPr>
        <w:jc w:val="both"/>
        <w:rPr>
          <w:rFonts w:asciiTheme="minorHAnsi" w:hAnsiTheme="minorHAnsi" w:cstheme="minorHAnsi"/>
          <w:bCs/>
        </w:rPr>
      </w:pPr>
      <w:r>
        <w:rPr>
          <w:rFonts w:asciiTheme="minorHAnsi" w:hAnsiTheme="minorHAnsi" w:cstheme="minorHAnsi"/>
          <w:bCs/>
        </w:rPr>
        <w:t>Conclude sottolineando che la dotazione organica, alla luce dell’analisi svolta, va modificata sia nei profili, che ritiene debba essere differenziato non solo con le posizioni C1</w:t>
      </w:r>
      <w:r w:rsidR="00B649C3">
        <w:rPr>
          <w:rFonts w:asciiTheme="minorHAnsi" w:hAnsiTheme="minorHAnsi" w:cstheme="minorHAnsi"/>
          <w:bCs/>
        </w:rPr>
        <w:t>, ma ampliato con posizioni A e B1.</w:t>
      </w:r>
    </w:p>
    <w:p w:rsidR="00422C86" w:rsidRPr="00BD7D01"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IL CONSIGLIO</w:t>
      </w:r>
    </w:p>
    <w:p w:rsidR="00143849" w:rsidRPr="00FF1C90" w:rsidRDefault="00FF1C90" w:rsidP="00FF1C90">
      <w:pPr>
        <w:jc w:val="both"/>
        <w:rPr>
          <w:rFonts w:asciiTheme="minorHAnsi" w:hAnsiTheme="minorHAnsi" w:cstheme="minorHAnsi"/>
          <w:bCs/>
        </w:rPr>
      </w:pPr>
      <w:r>
        <w:rPr>
          <w:rFonts w:asciiTheme="minorHAnsi" w:hAnsiTheme="minorHAnsi" w:cstheme="minorHAnsi"/>
          <w:bCs/>
        </w:rPr>
        <w:t>Ascoltata la relazione del Consigliere Segretario,</w:t>
      </w:r>
    </w:p>
    <w:p w:rsidR="00422C86" w:rsidRDefault="00422C86" w:rsidP="00422C86">
      <w:pPr>
        <w:jc w:val="center"/>
        <w:rPr>
          <w:rFonts w:asciiTheme="minorHAnsi" w:hAnsiTheme="minorHAnsi" w:cstheme="minorHAnsi"/>
          <w:b/>
          <w:bCs/>
          <w:u w:val="single"/>
        </w:rPr>
      </w:pPr>
      <w:r w:rsidRPr="00BD7D01">
        <w:rPr>
          <w:rFonts w:asciiTheme="minorHAnsi" w:hAnsiTheme="minorHAnsi" w:cstheme="minorHAnsi"/>
          <w:b/>
          <w:bCs/>
          <w:u w:val="single"/>
        </w:rPr>
        <w:t>DELIBERA</w:t>
      </w:r>
    </w:p>
    <w:p w:rsidR="00143849" w:rsidRDefault="008B7A9C" w:rsidP="001847E3">
      <w:pPr>
        <w:pStyle w:val="Paragrafoelenco"/>
        <w:numPr>
          <w:ilvl w:val="0"/>
          <w:numId w:val="22"/>
        </w:numPr>
        <w:jc w:val="both"/>
        <w:rPr>
          <w:rFonts w:asciiTheme="minorHAnsi" w:hAnsiTheme="minorHAnsi" w:cstheme="minorHAnsi"/>
          <w:b/>
          <w:bCs/>
          <w:u w:val="single"/>
        </w:rPr>
      </w:pPr>
      <w:r>
        <w:rPr>
          <w:rFonts w:asciiTheme="minorHAnsi" w:hAnsiTheme="minorHAnsi" w:cstheme="minorHAnsi"/>
          <w:b/>
          <w:bCs/>
          <w:u w:val="single"/>
        </w:rPr>
        <w:t>Di prendere atto dei contenuti della relazione sulle attività dell’Ufficio negli anni 2014 e 2015</w:t>
      </w:r>
      <w:r w:rsidR="00FF1C90">
        <w:rPr>
          <w:rFonts w:asciiTheme="minorHAnsi" w:hAnsiTheme="minorHAnsi" w:cstheme="minorHAnsi"/>
          <w:b/>
          <w:bCs/>
          <w:u w:val="single"/>
        </w:rPr>
        <w:t>, assunta al protocollo CONAF</w:t>
      </w:r>
      <w:r>
        <w:rPr>
          <w:rFonts w:asciiTheme="minorHAnsi" w:hAnsiTheme="minorHAnsi" w:cstheme="minorHAnsi"/>
          <w:b/>
          <w:bCs/>
          <w:u w:val="single"/>
        </w:rPr>
        <w:t>.</w:t>
      </w:r>
    </w:p>
    <w:p w:rsidR="008B7A9C" w:rsidRDefault="00FF1C90" w:rsidP="001847E3">
      <w:pPr>
        <w:pStyle w:val="Paragrafoelenco"/>
        <w:numPr>
          <w:ilvl w:val="0"/>
          <w:numId w:val="22"/>
        </w:numPr>
        <w:jc w:val="both"/>
        <w:rPr>
          <w:rFonts w:asciiTheme="minorHAnsi" w:hAnsiTheme="minorHAnsi" w:cstheme="minorHAnsi"/>
          <w:b/>
          <w:bCs/>
          <w:u w:val="single"/>
        </w:rPr>
      </w:pPr>
      <w:r>
        <w:rPr>
          <w:rFonts w:asciiTheme="minorHAnsi" w:hAnsiTheme="minorHAnsi" w:cstheme="minorHAnsi"/>
          <w:b/>
          <w:bCs/>
          <w:u w:val="single"/>
        </w:rPr>
        <w:t>Di prendere atto che la</w:t>
      </w:r>
      <w:r w:rsidR="008B7A9C">
        <w:rPr>
          <w:rFonts w:asciiTheme="minorHAnsi" w:hAnsiTheme="minorHAnsi" w:cstheme="minorHAnsi"/>
          <w:b/>
          <w:bCs/>
          <w:u w:val="single"/>
        </w:rPr>
        <w:t xml:space="preserve"> relazione sarà inviata ai Consiglieri Nazionali per consentire una lettura approfondita di tale relazione.</w:t>
      </w:r>
    </w:p>
    <w:p w:rsidR="00FF1C90" w:rsidRPr="008B7A9C" w:rsidRDefault="00FF1C90" w:rsidP="001847E3">
      <w:pPr>
        <w:pStyle w:val="Paragrafoelenco"/>
        <w:numPr>
          <w:ilvl w:val="0"/>
          <w:numId w:val="22"/>
        </w:numPr>
        <w:jc w:val="both"/>
        <w:rPr>
          <w:rFonts w:asciiTheme="minorHAnsi" w:hAnsiTheme="minorHAnsi" w:cstheme="minorHAnsi"/>
          <w:b/>
          <w:bCs/>
          <w:u w:val="single"/>
        </w:rPr>
      </w:pPr>
      <w:r>
        <w:rPr>
          <w:rFonts w:asciiTheme="minorHAnsi" w:hAnsiTheme="minorHAnsi" w:cstheme="minorHAnsi"/>
          <w:b/>
          <w:bCs/>
          <w:u w:val="single"/>
        </w:rPr>
        <w:t>Di prendere atto del mansionario dell’Ufficio valido fino al 30 giugno 2016.</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8F7FB7" w:rsidRDefault="008F7FB7" w:rsidP="008F7FB7">
      <w:pPr>
        <w:contextualSpacing/>
        <w:jc w:val="both"/>
        <w:rPr>
          <w:rFonts w:asciiTheme="minorHAnsi" w:hAnsiTheme="minorHAnsi" w:cstheme="minorHAnsi"/>
          <w:sz w:val="20"/>
          <w:szCs w:val="20"/>
        </w:rPr>
      </w:pPr>
    </w:p>
    <w:tbl>
      <w:tblPr>
        <w:tblStyle w:val="Grigliatabella"/>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8109"/>
      </w:tblGrid>
      <w:tr w:rsidR="00743D3B" w:rsidRPr="007B3730" w:rsidTr="008F7FB7">
        <w:trPr>
          <w:trHeight w:val="222"/>
        </w:trPr>
        <w:tc>
          <w:tcPr>
            <w:tcW w:w="675" w:type="dxa"/>
          </w:tcPr>
          <w:p w:rsidR="00743D3B" w:rsidRPr="007B3730" w:rsidRDefault="00743D3B" w:rsidP="008F7FB7">
            <w:pPr>
              <w:contextualSpacing/>
              <w:jc w:val="both"/>
              <w:rPr>
                <w:rFonts w:asciiTheme="minorHAnsi" w:hAnsiTheme="minorHAnsi" w:cstheme="minorHAnsi"/>
                <w:b/>
              </w:rPr>
            </w:pPr>
            <w:r w:rsidRPr="007B3730">
              <w:rPr>
                <w:rFonts w:asciiTheme="minorHAnsi" w:hAnsiTheme="minorHAnsi" w:cstheme="minorHAnsi"/>
                <w:b/>
              </w:rPr>
              <w:t>19</w:t>
            </w:r>
            <w:r w:rsidR="000D4A6C">
              <w:rPr>
                <w:rFonts w:asciiTheme="minorHAnsi" w:hAnsiTheme="minorHAnsi" w:cstheme="minorHAnsi"/>
                <w:b/>
              </w:rPr>
              <w:t>.</w:t>
            </w:r>
          </w:p>
        </w:tc>
        <w:tc>
          <w:tcPr>
            <w:tcW w:w="8109" w:type="dxa"/>
          </w:tcPr>
          <w:p w:rsidR="00743D3B" w:rsidRPr="000D4A6C" w:rsidRDefault="00586EBD" w:rsidP="008F7FB7">
            <w:pPr>
              <w:contextualSpacing/>
              <w:rPr>
                <w:rFonts w:asciiTheme="minorHAnsi" w:hAnsiTheme="minorHAnsi" w:cs="Calibri"/>
                <w:b/>
              </w:rPr>
            </w:pPr>
            <w:r w:rsidRPr="000D4A6C">
              <w:rPr>
                <w:rFonts w:asciiTheme="minorHAnsi" w:hAnsiTheme="minorHAnsi" w:cs="Calibri-Bold"/>
                <w:b/>
                <w:bCs/>
              </w:rPr>
              <w:t>Resoconto incontro sindacati: presa d’atto</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8F7FB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8F7FB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8F7FB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8F7FB7">
        <w:trPr>
          <w:trHeight w:val="148"/>
        </w:trPr>
        <w:tc>
          <w:tcPr>
            <w:tcW w:w="2856" w:type="dxa"/>
          </w:tcPr>
          <w:p w:rsidR="00422C86" w:rsidRPr="00662B63" w:rsidRDefault="00422C86" w:rsidP="008F7FB7">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8F7FB7">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B17D9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B17D9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B17D98" w:rsidRPr="00662B63" w:rsidRDefault="00B17D9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B17D98" w:rsidRPr="00662B63" w:rsidRDefault="00B17D9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sz w:val="20"/>
                <w:szCs w:val="20"/>
              </w:rPr>
            </w:pPr>
          </w:p>
        </w:tc>
      </w:tr>
      <w:tr w:rsidR="00B17D9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B17D98" w:rsidRPr="00662B63" w:rsidRDefault="00B17D98" w:rsidP="00B17D9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B17D98" w:rsidRPr="00662B63" w:rsidRDefault="00B17D98" w:rsidP="00B17D9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jc w:val="center"/>
              <w:rPr>
                <w:rFonts w:asciiTheme="minorHAnsi" w:hAnsiTheme="minorHAnsi"/>
                <w:b/>
                <w:bCs/>
                <w:sz w:val="20"/>
                <w:szCs w:val="20"/>
              </w:rPr>
            </w:pPr>
            <w:r>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B17D98" w:rsidRPr="002A03A4" w:rsidRDefault="00B17D98" w:rsidP="00B17D9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B17D98" w:rsidRPr="00662B63" w:rsidRDefault="00B17D98" w:rsidP="00B17D9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B17D98" w:rsidRPr="00662B63" w:rsidRDefault="00B17D98" w:rsidP="00B17D98">
            <w:pPr>
              <w:ind w:left="-109"/>
              <w:jc w:val="center"/>
              <w:rPr>
                <w:rFonts w:asciiTheme="minorHAnsi" w:hAnsiTheme="minorHAnsi" w:cstheme="minorHAnsi"/>
                <w:b/>
                <w:bCs/>
                <w:sz w:val="20"/>
                <w:szCs w:val="20"/>
              </w:rPr>
            </w:pPr>
          </w:p>
        </w:tc>
      </w:tr>
    </w:tbl>
    <w:p w:rsidR="00B649C3" w:rsidRPr="00A26EA6" w:rsidRDefault="004A508D" w:rsidP="00422C86">
      <w:pPr>
        <w:jc w:val="both"/>
        <w:rPr>
          <w:rFonts w:asciiTheme="minorHAnsi" w:hAnsiTheme="minorHAnsi" w:cstheme="minorHAnsi"/>
          <w:bCs/>
        </w:rPr>
      </w:pPr>
      <w:r>
        <w:rPr>
          <w:rFonts w:asciiTheme="minorHAnsi" w:hAnsiTheme="minorHAnsi" w:cs="Arial"/>
          <w:shd w:val="clear" w:color="auto" w:fill="FFFFFF"/>
        </w:rPr>
        <w:lastRenderedPageBreak/>
        <w:t xml:space="preserve">Il Segretario dà lettura del verbale della riunione del 14 aprile 2016. </w:t>
      </w:r>
      <w:r w:rsidR="00B649C3">
        <w:rPr>
          <w:rFonts w:asciiTheme="minorHAnsi" w:hAnsiTheme="minorHAnsi" w:cs="Arial"/>
          <w:shd w:val="clear" w:color="auto" w:fill="FFFFFF"/>
        </w:rPr>
        <w:t>Sottolinea di ave</w:t>
      </w:r>
      <w:r w:rsidR="008F7FB7">
        <w:rPr>
          <w:rFonts w:asciiTheme="minorHAnsi" w:hAnsiTheme="minorHAnsi" w:cs="Arial"/>
          <w:shd w:val="clear" w:color="auto" w:fill="FFFFFF"/>
        </w:rPr>
        <w:t>r</w:t>
      </w:r>
      <w:r w:rsidR="00B649C3">
        <w:rPr>
          <w:rFonts w:asciiTheme="minorHAnsi" w:hAnsiTheme="minorHAnsi" w:cs="Arial"/>
          <w:shd w:val="clear" w:color="auto" w:fill="FFFFFF"/>
        </w:rPr>
        <w:t xml:space="preserve"> richiesto alle OO.SS. per ulteriori criticità sopraggiunte che vanno ascritte alla disattenzione del personale nella gestione dei documenti da archiviare e nella attuazione puntuale delle procedure.</w:t>
      </w:r>
      <w:r w:rsidR="008F7FB7">
        <w:rPr>
          <w:rFonts w:asciiTheme="minorHAnsi" w:hAnsiTheme="minorHAnsi" w:cs="Arial"/>
          <w:shd w:val="clear" w:color="auto" w:fill="FFFFFF"/>
        </w:rPr>
        <w:t xml:space="preserve"> </w:t>
      </w:r>
      <w:r w:rsidR="00B649C3">
        <w:rPr>
          <w:rFonts w:asciiTheme="minorHAnsi" w:hAnsiTheme="minorHAnsi" w:cs="Arial"/>
          <w:shd w:val="clear" w:color="auto" w:fill="FFFFFF"/>
        </w:rPr>
        <w:t>Dà lettura del verbale sindacale. Fa presente che a tale riunione è stata richiesta la presenza del personale, che ha partecipato nelle persone delle dipendenti Dott.ssa Bruni e Dott.ssa Becchetti.</w:t>
      </w:r>
      <w:r w:rsidR="008F7FB7">
        <w:rPr>
          <w:rFonts w:asciiTheme="minorHAnsi" w:hAnsiTheme="minorHAnsi" w:cs="Arial"/>
          <w:shd w:val="clear" w:color="auto" w:fill="FFFFFF"/>
        </w:rPr>
        <w:t xml:space="preserve"> </w:t>
      </w:r>
      <w:r w:rsidR="00B649C3">
        <w:rPr>
          <w:rFonts w:asciiTheme="minorHAnsi" w:hAnsiTheme="minorHAnsi" w:cs="Arial"/>
          <w:shd w:val="clear" w:color="auto" w:fill="FFFFFF"/>
        </w:rPr>
        <w:t>Riferisce delle conclusioni e delle proposte di soluzione da parte delle OO.SS.</w:t>
      </w:r>
      <w:r w:rsidR="008F7FB7">
        <w:rPr>
          <w:rFonts w:asciiTheme="minorHAnsi" w:hAnsiTheme="minorHAnsi" w:cs="Arial"/>
          <w:shd w:val="clear" w:color="auto" w:fill="FFFFFF"/>
        </w:rPr>
        <w:t xml:space="preserve"> </w:t>
      </w:r>
      <w:r w:rsidR="00B649C3">
        <w:rPr>
          <w:rFonts w:asciiTheme="minorHAnsi" w:hAnsiTheme="minorHAnsi" w:cs="Arial"/>
          <w:shd w:val="clear" w:color="auto" w:fill="FFFFFF"/>
        </w:rPr>
        <w:t>Si decide che per le procedure più delicate, il Segretario procederà per Ordini di Servizio, indicando i tempi di esecuzione e verificandone l’attuazione.</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IL CONSIGLIO</w:t>
      </w:r>
    </w:p>
    <w:p w:rsidR="00F01A3D" w:rsidRPr="00B649C3" w:rsidRDefault="00B649C3" w:rsidP="00B649C3">
      <w:pPr>
        <w:jc w:val="both"/>
        <w:rPr>
          <w:rFonts w:asciiTheme="minorHAnsi" w:hAnsiTheme="minorHAnsi" w:cstheme="minorHAnsi"/>
          <w:bCs/>
        </w:rPr>
      </w:pPr>
      <w:r>
        <w:rPr>
          <w:rFonts w:asciiTheme="minorHAnsi" w:hAnsiTheme="minorHAnsi" w:cstheme="minorHAnsi"/>
          <w:bCs/>
        </w:rPr>
        <w:t>Ascoltata la relazione del Consigliere Segretario</w:t>
      </w:r>
    </w:p>
    <w:p w:rsidR="00422C86" w:rsidRDefault="00422C86" w:rsidP="00422C86">
      <w:pPr>
        <w:jc w:val="center"/>
        <w:rPr>
          <w:rFonts w:asciiTheme="minorHAnsi" w:hAnsiTheme="minorHAnsi" w:cstheme="minorHAnsi"/>
          <w:b/>
          <w:bCs/>
          <w:u w:val="single"/>
        </w:rPr>
      </w:pPr>
      <w:r w:rsidRPr="00A26EA6">
        <w:rPr>
          <w:rFonts w:asciiTheme="minorHAnsi" w:hAnsiTheme="minorHAnsi" w:cstheme="minorHAnsi"/>
          <w:b/>
          <w:bCs/>
          <w:u w:val="single"/>
        </w:rPr>
        <w:t>DELIBERA</w:t>
      </w:r>
    </w:p>
    <w:p w:rsidR="00B649C3" w:rsidRPr="00B649C3" w:rsidRDefault="00B649C3" w:rsidP="001847E3">
      <w:pPr>
        <w:pStyle w:val="Paragrafoelenco"/>
        <w:numPr>
          <w:ilvl w:val="0"/>
          <w:numId w:val="23"/>
        </w:numPr>
        <w:jc w:val="both"/>
        <w:rPr>
          <w:rFonts w:asciiTheme="minorHAnsi" w:hAnsiTheme="minorHAnsi" w:cstheme="minorHAnsi"/>
          <w:b/>
          <w:bCs/>
          <w:u w:val="single"/>
        </w:rPr>
      </w:pPr>
      <w:r>
        <w:rPr>
          <w:rFonts w:asciiTheme="minorHAnsi" w:hAnsiTheme="minorHAnsi" w:cstheme="minorHAnsi"/>
          <w:b/>
          <w:bCs/>
          <w:u w:val="single"/>
        </w:rPr>
        <w:t>Di prendere atto degli esiti della riunione sindacale.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p w:rsidR="00F75DEA" w:rsidRPr="00F75DEA" w:rsidRDefault="00F75DEA" w:rsidP="00422C86">
      <w:pPr>
        <w:jc w:val="both"/>
        <w:rPr>
          <w:rFonts w:asciiTheme="minorHAnsi" w:hAnsiTheme="minorHAnsi" w:cstheme="minorHAnsi"/>
        </w:rPr>
      </w:pPr>
      <w:r w:rsidRPr="00F75DEA">
        <w:rPr>
          <w:rFonts w:asciiTheme="minorHAnsi" w:hAnsiTheme="minorHAnsi" w:cstheme="minorHAnsi"/>
        </w:rPr>
        <w:t>Alle ore 14,50 la seduta è interrotta per la pausa pranzo.</w:t>
      </w:r>
    </w:p>
    <w:p w:rsidR="00F75DEA" w:rsidRPr="00F75DEA" w:rsidRDefault="00F75DEA" w:rsidP="00422C86">
      <w:pPr>
        <w:jc w:val="both"/>
        <w:rPr>
          <w:rFonts w:asciiTheme="minorHAnsi" w:hAnsiTheme="minorHAnsi" w:cstheme="minorHAnsi"/>
        </w:rPr>
      </w:pPr>
      <w:r w:rsidRPr="00F75DEA">
        <w:rPr>
          <w:rFonts w:asciiTheme="minorHAnsi" w:hAnsiTheme="minorHAnsi" w:cstheme="minorHAnsi"/>
        </w:rPr>
        <w:t>Alle ore 15,45 riprende la seduta.</w:t>
      </w:r>
    </w:p>
    <w:p w:rsidR="00F75DEA" w:rsidRDefault="00F75DEA" w:rsidP="00422C86">
      <w:pPr>
        <w:jc w:val="both"/>
        <w:rPr>
          <w:rFonts w:asciiTheme="minorHAnsi" w:hAnsiTheme="minorHAnsi" w:cstheme="minorHAnsi"/>
          <w:sz w:val="20"/>
          <w:szCs w:val="20"/>
        </w:rPr>
      </w:pPr>
    </w:p>
    <w:tbl>
      <w:tblPr>
        <w:tblStyle w:val="Grigliatabella"/>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115"/>
        <w:gridCol w:w="3003"/>
        <w:gridCol w:w="746"/>
        <w:gridCol w:w="2231"/>
        <w:gridCol w:w="1134"/>
        <w:gridCol w:w="1136"/>
        <w:gridCol w:w="1530"/>
      </w:tblGrid>
      <w:tr w:rsidR="000D4A6C" w:rsidRPr="00334667" w:rsidTr="008F7FB7">
        <w:tc>
          <w:tcPr>
            <w:tcW w:w="534" w:type="dxa"/>
            <w:gridSpan w:val="2"/>
          </w:tcPr>
          <w:p w:rsidR="000D4A6C" w:rsidRPr="00B868B4" w:rsidRDefault="000D4A6C" w:rsidP="00470013">
            <w:pPr>
              <w:spacing w:line="360" w:lineRule="auto"/>
              <w:jc w:val="both"/>
              <w:rPr>
                <w:rFonts w:asciiTheme="minorHAnsi" w:hAnsiTheme="minorHAnsi" w:cstheme="minorHAnsi"/>
                <w:b/>
              </w:rPr>
            </w:pPr>
            <w:r w:rsidRPr="00B868B4">
              <w:rPr>
                <w:rFonts w:asciiTheme="minorHAnsi" w:hAnsiTheme="minorHAnsi" w:cstheme="minorHAnsi"/>
                <w:b/>
              </w:rPr>
              <w:t>20</w:t>
            </w:r>
            <w:r>
              <w:rPr>
                <w:rFonts w:asciiTheme="minorHAnsi" w:hAnsiTheme="minorHAnsi" w:cstheme="minorHAnsi"/>
                <w:b/>
              </w:rPr>
              <w:t>.</w:t>
            </w:r>
          </w:p>
        </w:tc>
        <w:tc>
          <w:tcPr>
            <w:tcW w:w="9780" w:type="dxa"/>
            <w:gridSpan w:val="6"/>
          </w:tcPr>
          <w:p w:rsidR="000D4A6C" w:rsidRPr="000D4A6C" w:rsidRDefault="000D4A6C" w:rsidP="008F7FB7">
            <w:pPr>
              <w:autoSpaceDE w:val="0"/>
              <w:autoSpaceDN w:val="0"/>
              <w:adjustRightInd w:val="0"/>
              <w:ind w:right="-1497"/>
              <w:jc w:val="both"/>
              <w:rPr>
                <w:rFonts w:asciiTheme="minorHAnsi" w:hAnsiTheme="minorHAnsi" w:cstheme="minorHAnsi"/>
                <w:b/>
              </w:rPr>
            </w:pPr>
            <w:r w:rsidRPr="000D4A6C">
              <w:rPr>
                <w:rFonts w:asciiTheme="minorHAnsi" w:hAnsiTheme="minorHAnsi" w:cs="Calibri-Bold"/>
                <w:b/>
                <w:bCs/>
              </w:rPr>
              <w:t xml:space="preserve">Bando di concorso per l’attribuzione di una Borsa di Studio sul tema: ricerche ed innovazioni per la professione del dottore agronomo e del dottore forestale nell’ambito della gestione </w:t>
            </w:r>
            <w:r>
              <w:rPr>
                <w:rFonts w:asciiTheme="minorHAnsi" w:hAnsiTheme="minorHAnsi" w:cs="Calibri-Bold"/>
                <w:b/>
                <w:bCs/>
              </w:rPr>
              <w:t xml:space="preserve">agro zootecnica </w:t>
            </w:r>
            <w:r w:rsidRPr="000D4A6C">
              <w:rPr>
                <w:rFonts w:asciiTheme="minorHAnsi" w:hAnsiTheme="minorHAnsi" w:cs="Cambria Math"/>
                <w:b/>
                <w:bCs/>
              </w:rPr>
              <w:t>‐</w:t>
            </w:r>
            <w:r w:rsidRPr="000D4A6C">
              <w:rPr>
                <w:rFonts w:asciiTheme="minorHAnsi" w:hAnsiTheme="minorHAnsi" w:cs="Calibri-Bold"/>
                <w:b/>
                <w:bCs/>
              </w:rPr>
              <w:t xml:space="preserve"> forestale ed ambientale sostenibile: presa d’atto dell’esaurimento della graduatoria</w:t>
            </w:r>
          </w:p>
        </w:tc>
      </w:tr>
      <w:tr w:rsidR="00422C86" w:rsidRPr="00334667" w:rsidTr="008F7FB7">
        <w:trPr>
          <w:gridAfter w:val="1"/>
          <w:wAfter w:w="1530" w:type="dxa"/>
          <w:trHeight w:val="185"/>
        </w:trPr>
        <w:tc>
          <w:tcPr>
            <w:tcW w:w="419"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422C86" w:rsidRPr="00334667" w:rsidRDefault="00743D3B"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20</w:t>
            </w:r>
          </w:p>
        </w:tc>
        <w:tc>
          <w:tcPr>
            <w:tcW w:w="2231" w:type="dxa"/>
          </w:tcPr>
          <w:p w:rsidR="00422C86" w:rsidRPr="00334667" w:rsidRDefault="00422C86" w:rsidP="00C8140A">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r w:rsidR="00743D3B">
              <w:rPr>
                <w:rFonts w:asciiTheme="minorHAnsi" w:hAnsiTheme="minorHAnsi" w:cstheme="minorHAnsi"/>
                <w:b/>
                <w:sz w:val="20"/>
                <w:szCs w:val="20"/>
              </w:rPr>
              <w:t xml:space="preserve"> </w:t>
            </w:r>
          </w:p>
        </w:tc>
        <w:tc>
          <w:tcPr>
            <w:tcW w:w="1134"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136" w:type="dxa"/>
          </w:tcPr>
          <w:p w:rsidR="00422C86" w:rsidRPr="00334667" w:rsidRDefault="00422C86"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8F7FB7">
        <w:trPr>
          <w:trHeight w:val="14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B17D98">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B17D98">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B17D98">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B17D98">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17148" w:rsidRPr="00662B63" w:rsidRDefault="00717148" w:rsidP="00B17D98">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17148" w:rsidRPr="00662B63" w:rsidRDefault="00717148" w:rsidP="00B17D98">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17148" w:rsidRPr="00662B63" w:rsidRDefault="00717148" w:rsidP="00B17D98">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b/>
                <w:bCs/>
                <w:sz w:val="20"/>
                <w:szCs w:val="20"/>
              </w:rPr>
            </w:pPr>
            <w:r>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B17D98">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B17D98">
            <w:pPr>
              <w:ind w:left="-109"/>
              <w:jc w:val="center"/>
              <w:rPr>
                <w:rFonts w:asciiTheme="minorHAnsi" w:hAnsiTheme="minorHAnsi" w:cstheme="minorHAnsi"/>
                <w:b/>
                <w:bCs/>
                <w:sz w:val="20"/>
                <w:szCs w:val="20"/>
              </w:rPr>
            </w:pPr>
          </w:p>
        </w:tc>
      </w:tr>
    </w:tbl>
    <w:p w:rsidR="00717148" w:rsidRPr="00F75DEA" w:rsidRDefault="00FF1C90" w:rsidP="00FF1C90">
      <w:pPr>
        <w:jc w:val="both"/>
        <w:rPr>
          <w:rFonts w:asciiTheme="minorHAnsi" w:hAnsiTheme="minorHAnsi" w:cstheme="minorHAnsi"/>
          <w:bCs/>
        </w:rPr>
      </w:pPr>
      <w:r>
        <w:rPr>
          <w:rFonts w:asciiTheme="minorHAnsi" w:hAnsiTheme="minorHAnsi" w:cstheme="minorHAnsi"/>
          <w:bCs/>
        </w:rPr>
        <w:lastRenderedPageBreak/>
        <w:t xml:space="preserve">Il Presidente comunica che </w:t>
      </w:r>
      <w:r w:rsidR="008F7FB7">
        <w:rPr>
          <w:rFonts w:asciiTheme="minorHAnsi" w:hAnsiTheme="minorHAnsi" w:cstheme="minorHAnsi"/>
          <w:bCs/>
        </w:rPr>
        <w:t xml:space="preserve">non sono pervenute accettazioni da parte </w:t>
      </w:r>
      <w:r w:rsidR="00F75DEA">
        <w:rPr>
          <w:rFonts w:asciiTheme="minorHAnsi" w:hAnsiTheme="minorHAnsi" w:cstheme="minorHAnsi"/>
          <w:bCs/>
        </w:rPr>
        <w:t>dei quattro nominativi</w:t>
      </w:r>
      <w:r w:rsidR="008F7FB7">
        <w:rPr>
          <w:rFonts w:asciiTheme="minorHAnsi" w:hAnsiTheme="minorHAnsi" w:cstheme="minorHAnsi"/>
          <w:bCs/>
        </w:rPr>
        <w:t xml:space="preserve"> aventi diritto </w:t>
      </w:r>
      <w:r w:rsidR="008F7FB7" w:rsidRPr="008F7FB7">
        <w:rPr>
          <w:rFonts w:asciiTheme="minorHAnsi" w:hAnsiTheme="minorHAnsi" w:cstheme="minorHAnsi"/>
          <w:bCs/>
        </w:rPr>
        <w:t>all’</w:t>
      </w:r>
      <w:r w:rsidR="008F7FB7" w:rsidRPr="008F7FB7">
        <w:rPr>
          <w:rFonts w:asciiTheme="minorHAnsi" w:hAnsiTheme="minorHAnsi" w:cs="Calibri-Bold"/>
          <w:bCs/>
        </w:rPr>
        <w:t xml:space="preserve">attribuzione di una Borsa di </w:t>
      </w:r>
      <w:r w:rsidR="008F7FB7" w:rsidRPr="00F75DEA">
        <w:rPr>
          <w:rFonts w:asciiTheme="minorHAnsi" w:hAnsiTheme="minorHAnsi" w:cs="Calibri-Bold"/>
          <w:bCs/>
        </w:rPr>
        <w:t>Studio sul tema “</w:t>
      </w:r>
      <w:r w:rsidR="008F7FB7" w:rsidRPr="00F75DEA">
        <w:rPr>
          <w:rFonts w:asciiTheme="minorHAnsi" w:hAnsiTheme="minorHAnsi" w:cs="Calibri-Bold"/>
          <w:bCs/>
          <w:i/>
        </w:rPr>
        <w:t xml:space="preserve">ricerche ed innovazioni per la professione del dottore agronomo e del dottore forestale nell’ambito della gestione agro zootecnica </w:t>
      </w:r>
      <w:r w:rsidR="008F7FB7" w:rsidRPr="00F75DEA">
        <w:rPr>
          <w:rFonts w:asciiTheme="minorHAnsi" w:hAnsiTheme="minorHAnsi" w:cs="Cambria Math"/>
          <w:bCs/>
          <w:i/>
        </w:rPr>
        <w:t>‐</w:t>
      </w:r>
      <w:r w:rsidR="008F7FB7" w:rsidRPr="00F75DEA">
        <w:rPr>
          <w:rFonts w:asciiTheme="minorHAnsi" w:hAnsiTheme="minorHAnsi" w:cs="Calibri-Bold"/>
          <w:bCs/>
          <w:i/>
        </w:rPr>
        <w:t xml:space="preserve"> forestale ed ambientale sostenibile</w:t>
      </w:r>
      <w:r w:rsidR="008F7FB7" w:rsidRPr="00F75DEA">
        <w:rPr>
          <w:rFonts w:asciiTheme="minorHAnsi" w:hAnsiTheme="minorHAnsi" w:cs="Calibri-Bold"/>
          <w:bCs/>
        </w:rPr>
        <w:t xml:space="preserve">”. </w:t>
      </w:r>
      <w:r w:rsidR="00F75DEA" w:rsidRPr="00F75DEA">
        <w:rPr>
          <w:rFonts w:asciiTheme="minorHAnsi" w:hAnsiTheme="minorHAnsi" w:cs="Calibri-Bold"/>
          <w:bCs/>
        </w:rPr>
        <w:t xml:space="preserve"> Pertanto la graduatoria si intende esaurita.</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IL CONSIGLIO</w:t>
      </w:r>
    </w:p>
    <w:p w:rsidR="00422C86" w:rsidRPr="00B868B4" w:rsidRDefault="008F7FB7" w:rsidP="00422C86">
      <w:pPr>
        <w:jc w:val="both"/>
        <w:rPr>
          <w:rFonts w:asciiTheme="minorHAnsi" w:hAnsiTheme="minorHAnsi" w:cstheme="minorHAnsi"/>
          <w:bCs/>
        </w:rPr>
      </w:pPr>
      <w:r>
        <w:rPr>
          <w:rFonts w:asciiTheme="minorHAnsi" w:hAnsiTheme="minorHAnsi" w:cstheme="minorHAnsi"/>
          <w:bCs/>
        </w:rPr>
        <w:t>Ascoltate le comunicazioni del Presidente,</w:t>
      </w:r>
    </w:p>
    <w:p w:rsidR="00422C86" w:rsidRDefault="00422C86" w:rsidP="00422C86">
      <w:pPr>
        <w:jc w:val="center"/>
        <w:rPr>
          <w:rFonts w:asciiTheme="minorHAnsi" w:hAnsiTheme="minorHAnsi" w:cstheme="minorHAnsi"/>
          <w:b/>
          <w:bCs/>
          <w:u w:val="single"/>
        </w:rPr>
      </w:pPr>
      <w:r w:rsidRPr="00B868B4">
        <w:rPr>
          <w:rFonts w:asciiTheme="minorHAnsi" w:hAnsiTheme="minorHAnsi" w:cstheme="minorHAnsi"/>
          <w:b/>
          <w:bCs/>
          <w:u w:val="single"/>
        </w:rPr>
        <w:t>DELIBERA</w:t>
      </w:r>
    </w:p>
    <w:p w:rsidR="008F7FB7" w:rsidRPr="00153EA1" w:rsidRDefault="008F7FB7" w:rsidP="001847E3">
      <w:pPr>
        <w:pStyle w:val="Paragrafoelenco"/>
        <w:numPr>
          <w:ilvl w:val="0"/>
          <w:numId w:val="24"/>
        </w:numPr>
        <w:ind w:left="426"/>
        <w:jc w:val="both"/>
        <w:rPr>
          <w:rFonts w:asciiTheme="minorHAnsi" w:hAnsiTheme="minorHAnsi" w:cstheme="minorHAnsi"/>
          <w:b/>
          <w:bCs/>
          <w:u w:val="single"/>
        </w:rPr>
      </w:pPr>
      <w:r w:rsidRPr="00153EA1">
        <w:rPr>
          <w:rFonts w:asciiTheme="minorHAnsi" w:hAnsiTheme="minorHAnsi" w:cstheme="minorHAnsi"/>
          <w:b/>
          <w:bCs/>
          <w:u w:val="single"/>
        </w:rPr>
        <w:t xml:space="preserve">Di prendere atto </w:t>
      </w:r>
      <w:r w:rsidR="00F75DEA" w:rsidRPr="00153EA1">
        <w:rPr>
          <w:rFonts w:asciiTheme="minorHAnsi" w:hAnsiTheme="minorHAnsi" w:cstheme="minorHAnsi"/>
          <w:b/>
          <w:bCs/>
          <w:u w:val="single"/>
        </w:rPr>
        <w:t xml:space="preserve">dell’esaurimento della graduatoria </w:t>
      </w:r>
      <w:r w:rsidR="00153EA1" w:rsidRPr="00153EA1">
        <w:rPr>
          <w:rFonts w:asciiTheme="minorHAnsi" w:hAnsiTheme="minorHAnsi" w:cs="Calibri-Bold"/>
          <w:b/>
          <w:bCs/>
          <w:u w:val="single"/>
        </w:rPr>
        <w:t>della Borsa di Studio sul tema “</w:t>
      </w:r>
      <w:r w:rsidR="00153EA1" w:rsidRPr="00153EA1">
        <w:rPr>
          <w:rFonts w:asciiTheme="minorHAnsi" w:hAnsiTheme="minorHAnsi" w:cs="Calibri-Bold"/>
          <w:b/>
          <w:bCs/>
          <w:i/>
          <w:u w:val="single"/>
        </w:rPr>
        <w:t xml:space="preserve">ricerche ed innovazioni per la professione del dottore agronomo e del dottore forestale nell’ambito della gestione agro zootecnica </w:t>
      </w:r>
      <w:r w:rsidR="00153EA1" w:rsidRPr="00153EA1">
        <w:rPr>
          <w:rFonts w:asciiTheme="minorHAnsi" w:hAnsiTheme="minorHAnsi" w:cs="Cambria Math"/>
          <w:b/>
          <w:bCs/>
          <w:i/>
          <w:u w:val="single"/>
        </w:rPr>
        <w:t>‐</w:t>
      </w:r>
      <w:r w:rsidR="00153EA1" w:rsidRPr="00153EA1">
        <w:rPr>
          <w:rFonts w:asciiTheme="minorHAnsi" w:hAnsiTheme="minorHAnsi" w:cs="Calibri-Bold"/>
          <w:b/>
          <w:bCs/>
          <w:i/>
          <w:u w:val="single"/>
        </w:rPr>
        <w:t xml:space="preserve"> forestale ed ambientale sostenibile</w:t>
      </w:r>
      <w:r w:rsidR="00153EA1" w:rsidRPr="00153EA1">
        <w:rPr>
          <w:rFonts w:asciiTheme="minorHAnsi" w:hAnsiTheme="minorHAnsi" w:cs="Calibri-Bold"/>
          <w:b/>
          <w:bCs/>
          <w:u w:val="single"/>
        </w:rPr>
        <w:t xml:space="preserv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B17D98" w:rsidRDefault="00B17D98"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743D3B" w:rsidRPr="00E04C17" w:rsidTr="008F7FB7">
        <w:trPr>
          <w:trHeight w:val="383"/>
        </w:trPr>
        <w:tc>
          <w:tcPr>
            <w:tcW w:w="675" w:type="dxa"/>
          </w:tcPr>
          <w:p w:rsidR="00743D3B" w:rsidRPr="00E04C17" w:rsidRDefault="00743D3B" w:rsidP="00470013">
            <w:pPr>
              <w:spacing w:line="360" w:lineRule="auto"/>
              <w:jc w:val="both"/>
              <w:rPr>
                <w:rFonts w:asciiTheme="minorHAnsi" w:hAnsiTheme="minorHAnsi" w:cstheme="minorHAnsi"/>
                <w:b/>
              </w:rPr>
            </w:pPr>
            <w:r w:rsidRPr="00E04C17">
              <w:rPr>
                <w:rFonts w:asciiTheme="minorHAnsi" w:hAnsiTheme="minorHAnsi" w:cstheme="minorHAnsi"/>
                <w:b/>
              </w:rPr>
              <w:t>21</w:t>
            </w:r>
            <w:r w:rsidR="00DE78A9">
              <w:rPr>
                <w:rFonts w:asciiTheme="minorHAnsi" w:hAnsiTheme="minorHAnsi" w:cstheme="minorHAnsi"/>
                <w:b/>
              </w:rPr>
              <w:t>.</w:t>
            </w:r>
          </w:p>
        </w:tc>
        <w:tc>
          <w:tcPr>
            <w:tcW w:w="9662" w:type="dxa"/>
            <w:gridSpan w:val="5"/>
          </w:tcPr>
          <w:p w:rsidR="00D62052" w:rsidRPr="00DE78A9" w:rsidRDefault="00D62052" w:rsidP="00D62052">
            <w:pPr>
              <w:autoSpaceDE w:val="0"/>
              <w:autoSpaceDN w:val="0"/>
              <w:adjustRightInd w:val="0"/>
              <w:rPr>
                <w:rFonts w:asciiTheme="minorHAnsi" w:hAnsiTheme="minorHAnsi" w:cs="Calibri-Bold"/>
                <w:b/>
                <w:bCs/>
                <w:color w:val="000000"/>
              </w:rPr>
            </w:pPr>
            <w:r w:rsidRPr="00DE78A9">
              <w:rPr>
                <w:rFonts w:asciiTheme="minorHAnsi" w:hAnsiTheme="minorHAnsi" w:cs="Calibri-Bold"/>
                <w:b/>
                <w:bCs/>
                <w:color w:val="000000"/>
              </w:rPr>
              <w:t>Borsa di Studio sul tema: “ricerche ed innovazioni per la professione del dottore agronomo e</w:t>
            </w:r>
          </w:p>
          <w:p w:rsidR="00D62052" w:rsidRPr="00DE78A9" w:rsidRDefault="00D62052" w:rsidP="00D62052">
            <w:pPr>
              <w:autoSpaceDE w:val="0"/>
              <w:autoSpaceDN w:val="0"/>
              <w:adjustRightInd w:val="0"/>
              <w:rPr>
                <w:rFonts w:asciiTheme="minorHAnsi" w:hAnsiTheme="minorHAnsi" w:cs="Calibri-Bold"/>
                <w:b/>
                <w:bCs/>
                <w:color w:val="000000"/>
              </w:rPr>
            </w:pPr>
            <w:r w:rsidRPr="00DE78A9">
              <w:rPr>
                <w:rFonts w:asciiTheme="minorHAnsi" w:hAnsiTheme="minorHAnsi" w:cs="Calibri-Bold"/>
                <w:b/>
                <w:bCs/>
                <w:color w:val="000000"/>
              </w:rPr>
              <w:t>dottore forestale nell’ambito della bioeconomia, delle valutazioni economiche e nella</w:t>
            </w:r>
          </w:p>
          <w:p w:rsidR="00743D3B" w:rsidRPr="004F5845" w:rsidRDefault="00D62052" w:rsidP="00D62052">
            <w:pPr>
              <w:autoSpaceDE w:val="0"/>
              <w:autoSpaceDN w:val="0"/>
              <w:adjustRightInd w:val="0"/>
              <w:jc w:val="both"/>
              <w:rPr>
                <w:rFonts w:ascii="Calibri" w:hAnsi="Calibri" w:cs="Calibri"/>
                <w:b/>
                <w:sz w:val="20"/>
                <w:szCs w:val="20"/>
              </w:rPr>
            </w:pPr>
            <w:r w:rsidRPr="00DE78A9">
              <w:rPr>
                <w:rFonts w:asciiTheme="minorHAnsi" w:hAnsiTheme="minorHAnsi" w:cs="Calibri-Bold"/>
                <w:b/>
                <w:bCs/>
                <w:color w:val="000000"/>
              </w:rPr>
              <w:t>pianificazione e progettazione rurale, ambientale e paesaggistica”</w:t>
            </w:r>
            <w:r w:rsidRPr="00DE78A9">
              <w:rPr>
                <w:rFonts w:asciiTheme="minorHAnsi" w:hAnsiTheme="minorHAnsi" w:cs="Calibri-BoldItalic"/>
                <w:b/>
                <w:bCs/>
                <w:i/>
                <w:iCs/>
                <w:color w:val="4F83BE"/>
              </w:rPr>
              <w:t xml:space="preserve">: </w:t>
            </w:r>
            <w:r w:rsidRPr="00DE78A9">
              <w:rPr>
                <w:rFonts w:asciiTheme="minorHAnsi" w:hAnsiTheme="minorHAnsi" w:cs="Calibri-Bold"/>
                <w:b/>
                <w:bCs/>
                <w:color w:val="000000"/>
              </w:rPr>
              <w:t>esame e determinazioni</w:t>
            </w:r>
          </w:p>
        </w:tc>
      </w:tr>
      <w:tr w:rsidR="00743D3B" w:rsidRPr="00334667" w:rsidTr="008F7FB7">
        <w:trPr>
          <w:trHeight w:val="195"/>
        </w:trPr>
        <w:tc>
          <w:tcPr>
            <w:tcW w:w="675"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743D3B" w:rsidRPr="00334667" w:rsidRDefault="00743D3B"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21</w:t>
            </w:r>
          </w:p>
        </w:tc>
        <w:tc>
          <w:tcPr>
            <w:tcW w:w="2625" w:type="dxa"/>
          </w:tcPr>
          <w:p w:rsidR="00743D3B" w:rsidRPr="00334667" w:rsidRDefault="00743D3B" w:rsidP="00D6205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Sisti</w:t>
            </w:r>
          </w:p>
        </w:tc>
        <w:tc>
          <w:tcPr>
            <w:tcW w:w="13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8" w:type="dxa"/>
          </w:tcPr>
          <w:p w:rsidR="00743D3B" w:rsidRPr="00334667" w:rsidRDefault="00743D3B" w:rsidP="00470013">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8F7FB7">
        <w:trPr>
          <w:trHeight w:val="152"/>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DE78A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DE78A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17148" w:rsidRPr="00662B63" w:rsidRDefault="00717148" w:rsidP="00DE78A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17148" w:rsidRPr="00662B63" w:rsidRDefault="00717148" w:rsidP="00DE78A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b/>
                <w:bCs/>
                <w:sz w:val="20"/>
                <w:szCs w:val="20"/>
              </w:rPr>
            </w:pPr>
            <w:r>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b/>
                <w:bCs/>
                <w:sz w:val="20"/>
                <w:szCs w:val="20"/>
              </w:rPr>
            </w:pPr>
          </w:p>
        </w:tc>
      </w:tr>
    </w:tbl>
    <w:p w:rsidR="00961B14" w:rsidRPr="00153EA1" w:rsidRDefault="00153EA1" w:rsidP="00153EA1">
      <w:pPr>
        <w:autoSpaceDE w:val="0"/>
        <w:autoSpaceDN w:val="0"/>
        <w:adjustRightInd w:val="0"/>
        <w:jc w:val="both"/>
        <w:rPr>
          <w:rFonts w:asciiTheme="minorHAnsi" w:hAnsiTheme="minorHAnsi" w:cstheme="minorHAnsi"/>
          <w:bCs/>
        </w:rPr>
      </w:pPr>
      <w:r w:rsidRPr="00153EA1">
        <w:rPr>
          <w:rFonts w:asciiTheme="minorHAnsi" w:hAnsiTheme="minorHAnsi" w:cstheme="minorHAnsi"/>
          <w:bCs/>
        </w:rPr>
        <w:t xml:space="preserve">Preso atto del punto precedente, con il quale si è preso atto dell’esaurimento </w:t>
      </w:r>
      <w:r>
        <w:rPr>
          <w:rFonts w:asciiTheme="minorHAnsi" w:hAnsiTheme="minorHAnsi" w:cstheme="minorHAnsi"/>
          <w:bCs/>
        </w:rPr>
        <w:t xml:space="preserve">della graduatoria per la Borsa di studio </w:t>
      </w:r>
      <w:r w:rsidRPr="00153EA1">
        <w:rPr>
          <w:rFonts w:asciiTheme="minorHAnsi" w:hAnsiTheme="minorHAnsi" w:cstheme="minorHAnsi"/>
          <w:bCs/>
        </w:rPr>
        <w:t xml:space="preserve"> </w:t>
      </w:r>
      <w:r>
        <w:rPr>
          <w:rFonts w:asciiTheme="minorHAnsi" w:hAnsiTheme="minorHAnsi" w:cstheme="minorHAnsi"/>
          <w:bCs/>
        </w:rPr>
        <w:t>“</w:t>
      </w:r>
      <w:r w:rsidRPr="00153EA1">
        <w:rPr>
          <w:rFonts w:asciiTheme="minorHAnsi" w:hAnsiTheme="minorHAnsi" w:cs="Calibri-Bold"/>
          <w:bCs/>
          <w:i/>
          <w:color w:val="000000"/>
        </w:rPr>
        <w:t xml:space="preserve">ricerche ed innovazioni per la professione del dottore agronomo e dottore forestale nell’ambito della bioeconomia, delle valutazioni economiche e nella pianificazione e progettazione rurale, ambientale e paesaggistica”, </w:t>
      </w:r>
      <w:r w:rsidRPr="00153EA1">
        <w:rPr>
          <w:rFonts w:asciiTheme="minorHAnsi" w:hAnsiTheme="minorHAnsi" w:cstheme="minorHAnsi"/>
          <w:bCs/>
        </w:rPr>
        <w:t xml:space="preserve">il Consiglio decide che il CONAF può procedere a richiedere al secondo classificato della graduatoria della </w:t>
      </w:r>
      <w:r w:rsidRPr="00153EA1">
        <w:rPr>
          <w:rFonts w:asciiTheme="minorHAnsi" w:hAnsiTheme="minorHAnsi" w:cs="Calibri-Bold"/>
          <w:bCs/>
          <w:color w:val="000000"/>
        </w:rPr>
        <w:t xml:space="preserve">Borsa di Studio sul tema: “ricerche ed </w:t>
      </w:r>
      <w:r w:rsidRPr="00153EA1">
        <w:rPr>
          <w:rFonts w:asciiTheme="minorHAnsi" w:hAnsiTheme="minorHAnsi" w:cs="Calibri-Bold"/>
          <w:bCs/>
          <w:color w:val="000000"/>
        </w:rPr>
        <w:lastRenderedPageBreak/>
        <w:t>innovazioni per la professione del dottore agronomo e dottore forestale nell’ambito della bioeconomia, delle valutazioni economiche e nella pianificazione e progettazione rurale, ambientale e paesaggistica, la propria disponibilità ad accettare tale borsa di studio.</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IL CONSIGLIO</w:t>
      </w:r>
    </w:p>
    <w:p w:rsidR="00422C86" w:rsidRPr="00370D71" w:rsidRDefault="00153EA1" w:rsidP="00422C86">
      <w:pPr>
        <w:jc w:val="both"/>
        <w:rPr>
          <w:rFonts w:asciiTheme="minorHAnsi" w:hAnsiTheme="minorHAnsi" w:cstheme="minorHAnsi"/>
          <w:bCs/>
        </w:rPr>
      </w:pPr>
      <w:r>
        <w:rPr>
          <w:rFonts w:asciiTheme="minorHAnsi" w:hAnsiTheme="minorHAnsi" w:cstheme="minorHAnsi"/>
          <w:bCs/>
        </w:rPr>
        <w:t>Dopo sintetica discussione, preso atto del punto 20. precedentemente affrontato,</w:t>
      </w:r>
    </w:p>
    <w:p w:rsidR="00422C86" w:rsidRPr="00E04C17" w:rsidRDefault="00422C86" w:rsidP="00422C86">
      <w:pPr>
        <w:jc w:val="center"/>
        <w:rPr>
          <w:rFonts w:asciiTheme="minorHAnsi" w:hAnsiTheme="minorHAnsi" w:cstheme="minorHAnsi"/>
          <w:b/>
          <w:bCs/>
          <w:u w:val="single"/>
        </w:rPr>
      </w:pPr>
      <w:r w:rsidRPr="00E04C17">
        <w:rPr>
          <w:rFonts w:asciiTheme="minorHAnsi" w:hAnsiTheme="minorHAnsi" w:cstheme="minorHAnsi"/>
          <w:b/>
          <w:bCs/>
          <w:u w:val="single"/>
        </w:rPr>
        <w:t>DELIBERA</w:t>
      </w:r>
    </w:p>
    <w:p w:rsidR="00422C86" w:rsidRPr="00DC2AD2" w:rsidRDefault="00153EA1" w:rsidP="001847E3">
      <w:pPr>
        <w:pStyle w:val="Paragrafoelenco"/>
        <w:numPr>
          <w:ilvl w:val="0"/>
          <w:numId w:val="37"/>
        </w:numPr>
        <w:jc w:val="both"/>
        <w:rPr>
          <w:rFonts w:asciiTheme="minorHAnsi" w:hAnsiTheme="minorHAnsi" w:cstheme="minorHAnsi"/>
          <w:b/>
          <w:bCs/>
          <w:u w:val="single"/>
        </w:rPr>
      </w:pPr>
      <w:r w:rsidRPr="00DC2AD2">
        <w:rPr>
          <w:rFonts w:asciiTheme="minorHAnsi" w:hAnsiTheme="minorHAnsi" w:cstheme="minorHAnsi"/>
          <w:b/>
          <w:bCs/>
          <w:u w:val="single"/>
        </w:rPr>
        <w:t>Di delegare l’Ufficio a contattare il secondo classificato della graduatoria della Borsa di Studio “</w:t>
      </w:r>
      <w:r w:rsidRPr="00DC2AD2">
        <w:rPr>
          <w:rFonts w:asciiTheme="minorHAnsi" w:hAnsiTheme="minorHAnsi" w:cs="Calibri-Bold"/>
          <w:b/>
          <w:bCs/>
          <w:i/>
          <w:color w:val="000000"/>
          <w:u w:val="single"/>
        </w:rPr>
        <w:t xml:space="preserve">ricerche ed innovazioni per la professione del dottore agronomo e dottore forestale nell’ambito della bioeconomia, delle valutazioni economiche e nella pianificazione e progettazione rurale, ambientale e paesaggistica”, </w:t>
      </w:r>
      <w:r w:rsidRPr="00DC2AD2">
        <w:rPr>
          <w:rFonts w:asciiTheme="minorHAnsi" w:hAnsiTheme="minorHAnsi" w:cs="Calibri-Bold"/>
          <w:b/>
          <w:bCs/>
          <w:color w:val="000000"/>
          <w:u w:val="single"/>
        </w:rPr>
        <w:t>per acquisire l’eventuale disponibilità</w:t>
      </w:r>
      <w:r w:rsidR="00DC2AD2" w:rsidRPr="00DC2AD2">
        <w:rPr>
          <w:rFonts w:asciiTheme="minorHAnsi" w:hAnsiTheme="minorHAnsi" w:cs="Calibri-Bold"/>
          <w:b/>
          <w:bCs/>
          <w:color w:val="000000"/>
          <w:u w:val="single"/>
        </w:rPr>
        <w:t xml:space="preserve"> con risposta scritta, e di procedere in caso di diniego fino ad esaurimento della graduatoria stessa</w:t>
      </w:r>
      <w:r w:rsidRPr="00DC2AD2">
        <w:rPr>
          <w:rFonts w:asciiTheme="minorHAnsi" w:hAnsiTheme="minorHAnsi" w:cs="Calibri-Bold"/>
          <w:b/>
          <w:bCs/>
          <w:color w:val="000000"/>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422C86" w:rsidRDefault="00422C86" w:rsidP="00422C86">
      <w:pPr>
        <w:jc w:val="both"/>
        <w:rPr>
          <w:rFonts w:asciiTheme="minorHAnsi" w:hAnsiTheme="minorHAnsi" w:cstheme="minorHAnsi"/>
          <w:sz w:val="20"/>
          <w:szCs w:val="20"/>
        </w:rPr>
      </w:pPr>
    </w:p>
    <w:tbl>
      <w:tblPr>
        <w:tblStyle w:val="Grigliatabella"/>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625"/>
        <w:gridCol w:w="1334"/>
        <w:gridCol w:w="1338"/>
      </w:tblGrid>
      <w:tr w:rsidR="00422C86" w:rsidRPr="00E04C17" w:rsidTr="00DE78A9">
        <w:trPr>
          <w:trHeight w:val="459"/>
        </w:trPr>
        <w:tc>
          <w:tcPr>
            <w:tcW w:w="675" w:type="dxa"/>
          </w:tcPr>
          <w:p w:rsidR="00422C86" w:rsidRPr="00E04C17" w:rsidRDefault="00422C86" w:rsidP="00470013">
            <w:pPr>
              <w:spacing w:line="360" w:lineRule="auto"/>
              <w:jc w:val="both"/>
              <w:rPr>
                <w:rFonts w:asciiTheme="minorHAnsi" w:hAnsiTheme="minorHAnsi" w:cstheme="minorHAnsi"/>
                <w:b/>
              </w:rPr>
            </w:pPr>
            <w:r w:rsidRPr="00E04C17">
              <w:rPr>
                <w:rFonts w:asciiTheme="minorHAnsi" w:hAnsiTheme="minorHAnsi" w:cstheme="minorHAnsi"/>
                <w:b/>
              </w:rPr>
              <w:t>22</w:t>
            </w:r>
            <w:r w:rsidR="00DE78A9">
              <w:rPr>
                <w:rFonts w:asciiTheme="minorHAnsi" w:hAnsiTheme="minorHAnsi" w:cstheme="minorHAnsi"/>
                <w:b/>
              </w:rPr>
              <w:t>.</w:t>
            </w:r>
          </w:p>
        </w:tc>
        <w:tc>
          <w:tcPr>
            <w:tcW w:w="9662" w:type="dxa"/>
            <w:gridSpan w:val="5"/>
          </w:tcPr>
          <w:p w:rsidR="00422C86" w:rsidRPr="00DE78A9" w:rsidRDefault="00D62052" w:rsidP="00DE78A9">
            <w:pPr>
              <w:autoSpaceDE w:val="0"/>
              <w:autoSpaceDN w:val="0"/>
              <w:adjustRightInd w:val="0"/>
              <w:rPr>
                <w:rFonts w:asciiTheme="minorHAnsi" w:hAnsiTheme="minorHAnsi" w:cstheme="minorHAnsi"/>
                <w:b/>
              </w:rPr>
            </w:pPr>
            <w:r w:rsidRPr="00DE78A9">
              <w:rPr>
                <w:rFonts w:asciiTheme="minorHAnsi" w:hAnsiTheme="minorHAnsi" w:cs="Calibri-Bold"/>
                <w:b/>
                <w:bCs/>
              </w:rPr>
              <w:t>Scadenze pagamento appendice di regolazione assicurazione RC Professionale IFL0006723: presa</w:t>
            </w:r>
            <w:r w:rsidR="00DE78A9">
              <w:rPr>
                <w:rFonts w:asciiTheme="minorHAnsi" w:hAnsiTheme="minorHAnsi" w:cs="Calibri-Bold"/>
                <w:b/>
                <w:bCs/>
              </w:rPr>
              <w:t xml:space="preserve"> </w:t>
            </w:r>
            <w:r w:rsidRPr="00DE78A9">
              <w:rPr>
                <w:rFonts w:asciiTheme="minorHAnsi" w:hAnsiTheme="minorHAnsi" w:cs="Calibri-Bold"/>
                <w:b/>
                <w:bCs/>
              </w:rPr>
              <w:t>d’atto dell’avvenuto pagamento</w:t>
            </w:r>
          </w:p>
        </w:tc>
      </w:tr>
      <w:tr w:rsidR="00422C86" w:rsidRPr="00334667" w:rsidTr="00DE78A9">
        <w:trPr>
          <w:trHeight w:val="174"/>
        </w:trPr>
        <w:tc>
          <w:tcPr>
            <w:tcW w:w="675"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87" w:type="dxa"/>
          </w:tcPr>
          <w:p w:rsidR="00422C86" w:rsidRPr="00334667" w:rsidRDefault="00422C86"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422C86" w:rsidRPr="00334667" w:rsidRDefault="00743D3B" w:rsidP="00470013">
            <w:pPr>
              <w:spacing w:line="360" w:lineRule="auto"/>
              <w:jc w:val="both"/>
              <w:rPr>
                <w:rFonts w:asciiTheme="minorHAnsi" w:hAnsiTheme="minorHAnsi" w:cstheme="minorHAnsi"/>
                <w:b/>
                <w:sz w:val="20"/>
                <w:szCs w:val="20"/>
              </w:rPr>
            </w:pPr>
            <w:r>
              <w:rPr>
                <w:rFonts w:asciiTheme="minorHAnsi" w:hAnsiTheme="minorHAnsi" w:cstheme="minorHAnsi"/>
                <w:b/>
                <w:sz w:val="20"/>
                <w:szCs w:val="20"/>
              </w:rPr>
              <w:t>22</w:t>
            </w:r>
          </w:p>
        </w:tc>
        <w:tc>
          <w:tcPr>
            <w:tcW w:w="2625" w:type="dxa"/>
          </w:tcPr>
          <w:p w:rsidR="00422C86" w:rsidRPr="00334667" w:rsidRDefault="00422C86" w:rsidP="00D62052">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743D3B">
              <w:rPr>
                <w:rFonts w:asciiTheme="minorHAnsi" w:hAnsiTheme="minorHAnsi" w:cstheme="minorHAnsi"/>
                <w:sz w:val="20"/>
                <w:szCs w:val="20"/>
              </w:rPr>
              <w:t>Sisti</w:t>
            </w:r>
          </w:p>
        </w:tc>
        <w:tc>
          <w:tcPr>
            <w:tcW w:w="1334" w:type="dxa"/>
          </w:tcPr>
          <w:p w:rsidR="00422C86" w:rsidRPr="00334667" w:rsidRDefault="00422C86" w:rsidP="00470013">
            <w:pPr>
              <w:spacing w:line="360" w:lineRule="auto"/>
              <w:jc w:val="both"/>
              <w:rPr>
                <w:rFonts w:asciiTheme="minorHAnsi" w:hAnsiTheme="minorHAnsi" w:cstheme="minorHAnsi"/>
                <w:sz w:val="20"/>
                <w:szCs w:val="20"/>
              </w:rPr>
            </w:pPr>
          </w:p>
        </w:tc>
        <w:tc>
          <w:tcPr>
            <w:tcW w:w="1338" w:type="dxa"/>
          </w:tcPr>
          <w:p w:rsidR="00422C86" w:rsidRPr="00334667" w:rsidRDefault="00422C86"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8F7FB7">
        <w:trPr>
          <w:trHeight w:val="289"/>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DE78A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DE78A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17148" w:rsidRPr="00662B63" w:rsidRDefault="00717148" w:rsidP="00DE78A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17148" w:rsidRPr="00662B63" w:rsidRDefault="00717148" w:rsidP="00DE78A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b/>
                <w:bCs/>
                <w:sz w:val="20"/>
                <w:szCs w:val="20"/>
              </w:rPr>
            </w:pPr>
            <w:r>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b/>
                <w:bCs/>
                <w:sz w:val="20"/>
                <w:szCs w:val="20"/>
              </w:rPr>
            </w:pPr>
          </w:p>
        </w:tc>
      </w:tr>
    </w:tbl>
    <w:p w:rsidR="005108E3" w:rsidRDefault="000E632E" w:rsidP="00422C86">
      <w:pPr>
        <w:jc w:val="both"/>
        <w:rPr>
          <w:rFonts w:asciiTheme="minorHAnsi" w:hAnsiTheme="minorHAnsi" w:cstheme="minorHAnsi"/>
        </w:rPr>
      </w:pPr>
      <w:r w:rsidRPr="000E632E">
        <w:rPr>
          <w:rFonts w:asciiTheme="minorHAnsi" w:hAnsiTheme="minorHAnsi" w:cstheme="minorHAnsi"/>
        </w:rPr>
        <w:t xml:space="preserve">Il Presidente informa che il CONAF ha provveduto alla </w:t>
      </w:r>
      <w:r w:rsidR="00717148" w:rsidRPr="000E632E">
        <w:rPr>
          <w:rFonts w:asciiTheme="minorHAnsi" w:hAnsiTheme="minorHAnsi" w:cstheme="minorHAnsi"/>
        </w:rPr>
        <w:t xml:space="preserve">regolazione del premio </w:t>
      </w:r>
      <w:r w:rsidRPr="000E632E">
        <w:rPr>
          <w:rFonts w:asciiTheme="minorHAnsi" w:hAnsiTheme="minorHAnsi" w:cstheme="minorHAnsi"/>
        </w:rPr>
        <w:t>dell’</w:t>
      </w:r>
      <w:r w:rsidRPr="000E632E">
        <w:rPr>
          <w:rFonts w:asciiTheme="minorHAnsi" w:hAnsiTheme="minorHAnsi" w:cs="Calibri-Bold"/>
          <w:bCs/>
        </w:rPr>
        <w:t>appendice di regolazione assicurazione RC Professionale IFL0006723</w:t>
      </w:r>
      <w:r>
        <w:rPr>
          <w:rFonts w:asciiTheme="minorHAnsi" w:hAnsiTheme="minorHAnsi" w:cstheme="minorHAnsi"/>
        </w:rPr>
        <w:t xml:space="preserve">, </w:t>
      </w:r>
      <w:r w:rsidR="00801B54">
        <w:rPr>
          <w:rFonts w:asciiTheme="minorHAnsi" w:hAnsiTheme="minorHAnsi" w:cstheme="minorHAnsi"/>
        </w:rPr>
        <w:t xml:space="preserve">in scadenza il 13/03/2016 e il 15/04/2016, </w:t>
      </w:r>
      <w:r w:rsidR="005108E3">
        <w:rPr>
          <w:rFonts w:asciiTheme="minorHAnsi" w:hAnsiTheme="minorHAnsi" w:cstheme="minorHAnsi"/>
        </w:rPr>
        <w:t>con un versamento di</w:t>
      </w:r>
      <w:r w:rsidR="00801B54">
        <w:rPr>
          <w:rFonts w:asciiTheme="minorHAnsi" w:hAnsiTheme="minorHAnsi" w:cstheme="minorHAnsi"/>
        </w:rPr>
        <w:t xml:space="preserve"> due rate da € 212.325,85 per un totale di 424.651,70.</w:t>
      </w:r>
    </w:p>
    <w:p w:rsidR="000E632E" w:rsidRDefault="005108E3" w:rsidP="00422C86">
      <w:pPr>
        <w:jc w:val="both"/>
        <w:rPr>
          <w:rFonts w:asciiTheme="minorHAnsi" w:hAnsiTheme="minorHAnsi" w:cstheme="minorHAnsi"/>
        </w:rPr>
      </w:pPr>
      <w:r>
        <w:rPr>
          <w:rFonts w:asciiTheme="minorHAnsi" w:hAnsiTheme="minorHAnsi" w:cstheme="minorHAnsi"/>
        </w:rPr>
        <w:lastRenderedPageBreak/>
        <w:t xml:space="preserve">Di prossima scadenza l’ulteriore premio dei primi </w:t>
      </w:r>
      <w:r w:rsidR="000E632E">
        <w:rPr>
          <w:rFonts w:asciiTheme="minorHAnsi" w:hAnsiTheme="minorHAnsi" w:cstheme="minorHAnsi"/>
        </w:rPr>
        <w:t xml:space="preserve">ammontante a € 32.274,00, oltre all’appendice bis per </w:t>
      </w:r>
      <w:r>
        <w:rPr>
          <w:rFonts w:asciiTheme="minorHAnsi" w:hAnsiTheme="minorHAnsi" w:cstheme="minorHAnsi"/>
        </w:rPr>
        <w:t>€ 3.455,00, di cui ai conteggi relativi al periodo 31.12.2015 – 14.02.2016.</w:t>
      </w:r>
    </w:p>
    <w:p w:rsidR="00422C86" w:rsidRPr="005671B2"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IL CONSIGLIO</w:t>
      </w:r>
    </w:p>
    <w:p w:rsidR="00422C86" w:rsidRPr="005671B2" w:rsidRDefault="000E632E" w:rsidP="00422C86">
      <w:pPr>
        <w:jc w:val="both"/>
        <w:rPr>
          <w:rFonts w:asciiTheme="minorHAnsi" w:hAnsiTheme="minorHAnsi" w:cstheme="minorHAnsi"/>
          <w:bCs/>
        </w:rPr>
      </w:pPr>
      <w:r>
        <w:rPr>
          <w:rFonts w:asciiTheme="minorHAnsi" w:hAnsiTheme="minorHAnsi" w:cstheme="minorHAnsi"/>
          <w:bCs/>
        </w:rPr>
        <w:t>Ascoltata l’informativa del Presidente,</w:t>
      </w:r>
    </w:p>
    <w:p w:rsidR="00422C86" w:rsidRDefault="00422C86" w:rsidP="00422C86">
      <w:pPr>
        <w:jc w:val="center"/>
        <w:rPr>
          <w:rFonts w:asciiTheme="minorHAnsi" w:hAnsiTheme="minorHAnsi" w:cstheme="minorHAnsi"/>
          <w:b/>
          <w:bCs/>
          <w:u w:val="single"/>
        </w:rPr>
      </w:pPr>
      <w:r w:rsidRPr="005671B2">
        <w:rPr>
          <w:rFonts w:asciiTheme="minorHAnsi" w:hAnsiTheme="minorHAnsi" w:cstheme="minorHAnsi"/>
          <w:b/>
          <w:bCs/>
          <w:u w:val="single"/>
        </w:rPr>
        <w:t>DELIBERA</w:t>
      </w:r>
    </w:p>
    <w:p w:rsidR="00932E47" w:rsidRPr="00932E47" w:rsidRDefault="000E632E" w:rsidP="001847E3">
      <w:pPr>
        <w:pStyle w:val="Paragrafoelenco"/>
        <w:numPr>
          <w:ilvl w:val="0"/>
          <w:numId w:val="34"/>
        </w:numPr>
        <w:jc w:val="both"/>
        <w:rPr>
          <w:rFonts w:asciiTheme="minorHAnsi" w:hAnsiTheme="minorHAnsi" w:cstheme="minorHAnsi"/>
          <w:b/>
          <w:bCs/>
          <w:u w:val="single"/>
        </w:rPr>
      </w:pPr>
      <w:r w:rsidRPr="00932E47">
        <w:rPr>
          <w:rFonts w:asciiTheme="minorHAnsi" w:hAnsiTheme="minorHAnsi" w:cstheme="minorHAnsi"/>
          <w:b/>
          <w:bCs/>
          <w:u w:val="single"/>
        </w:rPr>
        <w:t xml:space="preserve">Di prendere atto </w:t>
      </w:r>
      <w:r w:rsidRPr="00932E47">
        <w:rPr>
          <w:rFonts w:asciiTheme="minorHAnsi" w:hAnsiTheme="minorHAnsi" w:cstheme="minorHAnsi"/>
          <w:b/>
          <w:u w:val="single"/>
        </w:rPr>
        <w:t xml:space="preserve">che il CONAF ha provveduto alla regolazione </w:t>
      </w:r>
      <w:r w:rsidR="00932E47">
        <w:rPr>
          <w:rFonts w:asciiTheme="minorHAnsi" w:hAnsiTheme="minorHAnsi" w:cstheme="minorHAnsi"/>
          <w:b/>
          <w:u w:val="single"/>
        </w:rPr>
        <w:t xml:space="preserve">al broker AON </w:t>
      </w:r>
      <w:r w:rsidRPr="00932E47">
        <w:rPr>
          <w:rFonts w:asciiTheme="minorHAnsi" w:hAnsiTheme="minorHAnsi" w:cstheme="minorHAnsi"/>
          <w:b/>
          <w:u w:val="single"/>
        </w:rPr>
        <w:t>del premio dell’</w:t>
      </w:r>
      <w:r w:rsidRPr="00932E47">
        <w:rPr>
          <w:rFonts w:asciiTheme="minorHAnsi" w:hAnsiTheme="minorHAnsi" w:cs="Calibri-Bold"/>
          <w:b/>
          <w:bCs/>
          <w:u w:val="single"/>
        </w:rPr>
        <w:t>appendice di regolazione assicurazione RC Professionale IFL0006723</w:t>
      </w:r>
      <w:r w:rsidRPr="00932E47">
        <w:rPr>
          <w:rFonts w:asciiTheme="minorHAnsi" w:hAnsiTheme="minorHAnsi" w:cstheme="minorHAnsi"/>
          <w:b/>
          <w:u w:val="single"/>
        </w:rPr>
        <w:t>, ammontante a € 32.274,00, oltre all</w:t>
      </w:r>
      <w:r w:rsidR="00932E47">
        <w:rPr>
          <w:rFonts w:asciiTheme="minorHAnsi" w:hAnsiTheme="minorHAnsi" w:cstheme="minorHAnsi"/>
          <w:b/>
          <w:u w:val="single"/>
        </w:rPr>
        <w:t xml:space="preserve">’appendice bis per € 3.455,00, </w:t>
      </w:r>
      <w:r w:rsidRPr="00932E47">
        <w:rPr>
          <w:rFonts w:asciiTheme="minorHAnsi" w:hAnsiTheme="minorHAnsi" w:cstheme="minorHAnsi"/>
          <w:b/>
          <w:u w:val="single"/>
        </w:rPr>
        <w:t xml:space="preserve"> in scadenza il 31 marzo</w:t>
      </w:r>
      <w:r w:rsidR="00932E47">
        <w:rPr>
          <w:rFonts w:asciiTheme="minorHAnsi" w:hAnsiTheme="minorHAnsi" w:cstheme="minorHAnsi"/>
          <w:b/>
          <w:u w:val="single"/>
        </w:rPr>
        <w:t>,</w:t>
      </w:r>
    </w:p>
    <w:p w:rsidR="000E632E" w:rsidRPr="00932E47" w:rsidRDefault="00932E47" w:rsidP="001847E3">
      <w:pPr>
        <w:pStyle w:val="Paragrafoelenco"/>
        <w:numPr>
          <w:ilvl w:val="0"/>
          <w:numId w:val="34"/>
        </w:numPr>
        <w:jc w:val="both"/>
        <w:rPr>
          <w:rFonts w:asciiTheme="minorHAnsi" w:hAnsiTheme="minorHAnsi" w:cstheme="minorHAnsi"/>
          <w:b/>
          <w:bCs/>
          <w:u w:val="single"/>
        </w:rPr>
      </w:pPr>
      <w:r>
        <w:rPr>
          <w:rFonts w:asciiTheme="minorHAnsi" w:hAnsiTheme="minorHAnsi" w:cstheme="minorHAnsi"/>
          <w:b/>
          <w:u w:val="single"/>
        </w:rPr>
        <w:t>Di prendere atto che</w:t>
      </w:r>
      <w:r w:rsidR="000E632E" w:rsidRPr="00932E47">
        <w:rPr>
          <w:rFonts w:asciiTheme="minorHAnsi" w:hAnsiTheme="minorHAnsi" w:cstheme="minorHAnsi"/>
          <w:b/>
          <w:u w:val="single"/>
        </w:rPr>
        <w:t xml:space="preserve"> sono già state versate </w:t>
      </w:r>
      <w:r>
        <w:rPr>
          <w:rFonts w:asciiTheme="minorHAnsi" w:hAnsiTheme="minorHAnsi" w:cstheme="minorHAnsi"/>
          <w:b/>
          <w:u w:val="single"/>
        </w:rPr>
        <w:t xml:space="preserve">ad AON </w:t>
      </w:r>
      <w:r w:rsidR="000E632E" w:rsidRPr="00932E47">
        <w:rPr>
          <w:rFonts w:asciiTheme="minorHAnsi" w:hAnsiTheme="minorHAnsi" w:cstheme="minorHAnsi"/>
          <w:b/>
          <w:u w:val="single"/>
        </w:rPr>
        <w:t>le due rate da € 212.325,85 in scadenza il 13/03/2016 e il 15/04/2016</w:t>
      </w:r>
      <w:r>
        <w:rPr>
          <w:rFonts w:asciiTheme="minorHAnsi" w:hAnsiTheme="minorHAnsi" w:cstheme="minorHAnsi"/>
          <w:b/>
          <w:u w:val="single"/>
        </w:rPr>
        <w:t xml:space="preserve"> delle precedenti regolazioni</w:t>
      </w:r>
      <w:r w:rsidR="000E632E" w:rsidRPr="00932E47">
        <w:rPr>
          <w:rFonts w:asciiTheme="minorHAnsi" w:hAnsiTheme="minorHAnsi" w:cstheme="minorHAnsi"/>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DE78A9" w:rsidRDefault="00DE78A9" w:rsidP="00422C86">
      <w:pPr>
        <w:jc w:val="both"/>
        <w:rPr>
          <w:rFonts w:asciiTheme="minorHAnsi" w:hAnsiTheme="minorHAnsi" w:cstheme="minorHAnsi"/>
        </w:rPr>
      </w:pP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13"/>
        <w:gridCol w:w="875"/>
        <w:gridCol w:w="2616"/>
        <w:gridCol w:w="1330"/>
        <w:gridCol w:w="1332"/>
      </w:tblGrid>
      <w:tr w:rsidR="00743D3B" w:rsidRPr="00677124" w:rsidTr="00DE78A9">
        <w:trPr>
          <w:trHeight w:val="379"/>
        </w:trPr>
        <w:tc>
          <w:tcPr>
            <w:tcW w:w="534" w:type="dxa"/>
          </w:tcPr>
          <w:p w:rsidR="00743D3B" w:rsidRPr="00677124" w:rsidRDefault="00743D3B" w:rsidP="00470013">
            <w:pPr>
              <w:spacing w:line="360" w:lineRule="auto"/>
              <w:jc w:val="both"/>
              <w:rPr>
                <w:rFonts w:asciiTheme="minorHAnsi" w:hAnsiTheme="minorHAnsi" w:cstheme="minorHAnsi"/>
                <w:b/>
              </w:rPr>
            </w:pPr>
            <w:r w:rsidRPr="00677124">
              <w:rPr>
                <w:rFonts w:asciiTheme="minorHAnsi" w:hAnsiTheme="minorHAnsi" w:cstheme="minorHAnsi"/>
                <w:b/>
              </w:rPr>
              <w:t>23</w:t>
            </w:r>
            <w:r w:rsidR="00DE78A9">
              <w:rPr>
                <w:rFonts w:asciiTheme="minorHAnsi" w:hAnsiTheme="minorHAnsi" w:cstheme="minorHAnsi"/>
                <w:b/>
              </w:rPr>
              <w:t>.</w:t>
            </w:r>
          </w:p>
        </w:tc>
        <w:tc>
          <w:tcPr>
            <w:tcW w:w="9766" w:type="dxa"/>
            <w:gridSpan w:val="5"/>
          </w:tcPr>
          <w:p w:rsidR="00D62052" w:rsidRPr="00DE78A9" w:rsidRDefault="00D62052" w:rsidP="00D62052">
            <w:pPr>
              <w:autoSpaceDE w:val="0"/>
              <w:autoSpaceDN w:val="0"/>
              <w:adjustRightInd w:val="0"/>
              <w:rPr>
                <w:rFonts w:asciiTheme="minorHAnsi" w:hAnsiTheme="minorHAnsi" w:cs="Calibri-Bold"/>
                <w:b/>
                <w:bCs/>
              </w:rPr>
            </w:pPr>
            <w:r w:rsidRPr="00DE78A9">
              <w:rPr>
                <w:rFonts w:asciiTheme="minorHAnsi" w:hAnsiTheme="minorHAnsi" w:cs="Calibri-Bold"/>
                <w:b/>
                <w:bCs/>
              </w:rPr>
              <w:t>Odg Conferenza dei Presidenti delle Federazioni Regionali dei Dottori Agronomi e dei Dottori</w:t>
            </w:r>
          </w:p>
          <w:p w:rsidR="00743D3B" w:rsidRPr="00DE78A9" w:rsidRDefault="00D62052" w:rsidP="00D62052">
            <w:pPr>
              <w:spacing w:line="360" w:lineRule="auto"/>
              <w:jc w:val="both"/>
              <w:rPr>
                <w:rFonts w:asciiTheme="minorHAnsi" w:hAnsiTheme="minorHAnsi" w:cstheme="minorHAnsi"/>
                <w:b/>
              </w:rPr>
            </w:pPr>
            <w:r w:rsidRPr="00DE78A9">
              <w:rPr>
                <w:rFonts w:asciiTheme="minorHAnsi" w:hAnsiTheme="minorHAnsi" w:cs="Calibri-Bold"/>
                <w:b/>
                <w:bCs/>
              </w:rPr>
              <w:t>Forestali: esame e determinazioni</w:t>
            </w:r>
          </w:p>
        </w:tc>
      </w:tr>
      <w:tr w:rsidR="00743D3B" w:rsidRPr="00334667" w:rsidTr="00DE78A9">
        <w:trPr>
          <w:trHeight w:val="193"/>
        </w:trPr>
        <w:tc>
          <w:tcPr>
            <w:tcW w:w="534"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13"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743D3B" w:rsidRPr="00334667" w:rsidRDefault="00743D3B" w:rsidP="00743D3B">
            <w:pPr>
              <w:spacing w:line="360" w:lineRule="auto"/>
              <w:jc w:val="both"/>
              <w:rPr>
                <w:rFonts w:asciiTheme="minorHAnsi" w:hAnsiTheme="minorHAnsi" w:cstheme="minorHAnsi"/>
                <w:b/>
                <w:sz w:val="20"/>
                <w:szCs w:val="20"/>
              </w:rPr>
            </w:pPr>
            <w:r>
              <w:rPr>
                <w:rFonts w:asciiTheme="minorHAnsi" w:hAnsiTheme="minorHAnsi" w:cstheme="minorHAnsi"/>
                <w:b/>
                <w:sz w:val="20"/>
                <w:szCs w:val="20"/>
              </w:rPr>
              <w:t>23</w:t>
            </w:r>
          </w:p>
        </w:tc>
        <w:tc>
          <w:tcPr>
            <w:tcW w:w="2616" w:type="dxa"/>
          </w:tcPr>
          <w:p w:rsidR="00743D3B" w:rsidRPr="00334667" w:rsidRDefault="00743D3B" w:rsidP="00743D3B">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18"/>
                <w:szCs w:val="20"/>
              </w:rPr>
              <w:t>Sisti -</w:t>
            </w:r>
          </w:p>
        </w:tc>
        <w:tc>
          <w:tcPr>
            <w:tcW w:w="1330" w:type="dxa"/>
          </w:tcPr>
          <w:p w:rsidR="00743D3B" w:rsidRPr="00334667" w:rsidRDefault="00743D3B" w:rsidP="00470013">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743D3B" w:rsidRPr="00334667" w:rsidRDefault="00743D3B" w:rsidP="00470013">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422C86" w:rsidRPr="00662B63" w:rsidTr="00470013">
        <w:trPr>
          <w:trHeight w:val="768"/>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422C86" w:rsidRPr="00662B63" w:rsidTr="00DE78A9">
        <w:trPr>
          <w:trHeight w:val="281"/>
        </w:trPr>
        <w:tc>
          <w:tcPr>
            <w:tcW w:w="2856"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422C86" w:rsidRPr="00662B63" w:rsidRDefault="00422C86" w:rsidP="00470013">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422C86"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422C86" w:rsidRPr="00662B63" w:rsidRDefault="00422C86" w:rsidP="00DE78A9">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422C86" w:rsidRPr="00662B63" w:rsidRDefault="00422C86"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422C86" w:rsidRPr="00662B63" w:rsidRDefault="00422C86" w:rsidP="00DE78A9">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422C86" w:rsidRPr="00662B63" w:rsidRDefault="00422C86" w:rsidP="00DE78A9">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DE78A9">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17148" w:rsidRPr="00662B63" w:rsidRDefault="00717148" w:rsidP="00DE78A9">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sz w:val="20"/>
                <w:szCs w:val="20"/>
              </w:rPr>
            </w:pPr>
          </w:p>
        </w:tc>
      </w:tr>
      <w:tr w:rsidR="00717148" w:rsidRPr="00662B63" w:rsidTr="00470013">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17148" w:rsidRPr="00662B63" w:rsidRDefault="00717148" w:rsidP="00DE78A9">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17148" w:rsidRPr="00662B63" w:rsidRDefault="00717148" w:rsidP="00DE78A9">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jc w:val="center"/>
              <w:rPr>
                <w:rFonts w:asciiTheme="minorHAnsi" w:hAnsiTheme="minorHAnsi"/>
                <w:b/>
                <w:bCs/>
                <w:sz w:val="20"/>
                <w:szCs w:val="20"/>
              </w:rPr>
            </w:pPr>
            <w:r>
              <w:rPr>
                <w:rFonts w:asciiTheme="minorHAnsi" w:hAnsiTheme="minorHAnsi"/>
                <w:b/>
                <w:bCs/>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717148">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2</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DE78A9">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DE78A9">
            <w:pPr>
              <w:ind w:left="-109"/>
              <w:jc w:val="center"/>
              <w:rPr>
                <w:rFonts w:asciiTheme="minorHAnsi" w:hAnsiTheme="minorHAnsi" w:cstheme="minorHAnsi"/>
                <w:b/>
                <w:bCs/>
                <w:sz w:val="20"/>
                <w:szCs w:val="20"/>
              </w:rPr>
            </w:pPr>
          </w:p>
        </w:tc>
      </w:tr>
    </w:tbl>
    <w:p w:rsidR="00422C86" w:rsidRPr="00F75DEA" w:rsidRDefault="00F75DEA" w:rsidP="00F75DEA">
      <w:pPr>
        <w:autoSpaceDE w:val="0"/>
        <w:autoSpaceDN w:val="0"/>
        <w:adjustRightInd w:val="0"/>
        <w:rPr>
          <w:rFonts w:asciiTheme="minorHAnsi" w:hAnsiTheme="minorHAnsi" w:cstheme="minorHAnsi"/>
          <w:bCs/>
        </w:rPr>
      </w:pPr>
      <w:r w:rsidRPr="00F75DEA">
        <w:rPr>
          <w:rFonts w:asciiTheme="minorHAnsi" w:hAnsiTheme="minorHAnsi" w:cstheme="minorHAnsi"/>
          <w:bCs/>
        </w:rPr>
        <w:t>Su proposta del Presidente si discute dell’</w:t>
      </w:r>
      <w:r w:rsidR="00717148" w:rsidRPr="00F75DEA">
        <w:rPr>
          <w:rFonts w:asciiTheme="minorHAnsi" w:hAnsiTheme="minorHAnsi" w:cstheme="minorHAnsi"/>
          <w:bCs/>
        </w:rPr>
        <w:t>ordine del giorno</w:t>
      </w:r>
      <w:r w:rsidRPr="00F75DEA">
        <w:rPr>
          <w:rFonts w:asciiTheme="minorHAnsi" w:hAnsiTheme="minorHAnsi" w:cstheme="minorHAnsi"/>
          <w:bCs/>
        </w:rPr>
        <w:t xml:space="preserve"> del 4 maggio 2016 della  </w:t>
      </w:r>
      <w:r w:rsidRPr="00F75DEA">
        <w:rPr>
          <w:rFonts w:asciiTheme="minorHAnsi" w:hAnsiTheme="minorHAnsi" w:cs="Calibri-Bold"/>
          <w:bCs/>
        </w:rPr>
        <w:t>Conferenza dei Presidenti delle Federazioni Regionali dei Dottori Agronomi e dei Dottori Forestali</w:t>
      </w:r>
      <w:r w:rsidR="00717148" w:rsidRPr="00F75DEA">
        <w:rPr>
          <w:rFonts w:asciiTheme="minorHAnsi" w:hAnsiTheme="minorHAnsi" w:cstheme="minorHAnsi"/>
          <w:bCs/>
        </w:rPr>
        <w:t>:</w:t>
      </w:r>
    </w:p>
    <w:p w:rsidR="00717148" w:rsidRDefault="00717148"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Presa d’atto del verbale della seduta precedente</w:t>
      </w:r>
    </w:p>
    <w:p w:rsidR="00AB2D2B" w:rsidRDefault="00AB2D2B"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Comunicazioni del Presidente</w:t>
      </w:r>
    </w:p>
    <w:p w:rsidR="00717148" w:rsidRDefault="00717148"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Attuazione Formazione</w:t>
      </w:r>
      <w:r w:rsidR="00AB2D2B">
        <w:rPr>
          <w:rFonts w:asciiTheme="minorHAnsi" w:hAnsiTheme="minorHAnsi" w:cstheme="minorHAnsi"/>
          <w:bCs/>
        </w:rPr>
        <w:t xml:space="preserve"> Professionale Continua</w:t>
      </w:r>
      <w:r>
        <w:rPr>
          <w:rFonts w:asciiTheme="minorHAnsi" w:hAnsiTheme="minorHAnsi" w:cstheme="minorHAnsi"/>
          <w:bCs/>
        </w:rPr>
        <w:t>: esame e determinazioni</w:t>
      </w:r>
    </w:p>
    <w:p w:rsidR="00717148" w:rsidRPr="00717148" w:rsidRDefault="00717148" w:rsidP="001847E3">
      <w:pPr>
        <w:pStyle w:val="Paragrafoelenco"/>
        <w:numPr>
          <w:ilvl w:val="0"/>
          <w:numId w:val="7"/>
        </w:numPr>
        <w:jc w:val="both"/>
        <w:rPr>
          <w:rFonts w:asciiTheme="minorHAnsi" w:hAnsiTheme="minorHAnsi" w:cstheme="minorHAnsi"/>
          <w:bCs/>
        </w:rPr>
      </w:pPr>
      <w:r w:rsidRPr="00717148">
        <w:rPr>
          <w:rFonts w:asciiTheme="minorHAnsi" w:hAnsiTheme="minorHAnsi" w:cstheme="minorHAnsi"/>
          <w:bCs/>
        </w:rPr>
        <w:t>EIP – E</w:t>
      </w:r>
      <w:r w:rsidR="00AB2D2B">
        <w:rPr>
          <w:rFonts w:asciiTheme="minorHAnsi" w:hAnsiTheme="minorHAnsi" w:cstheme="minorHAnsi"/>
          <w:bCs/>
        </w:rPr>
        <w:t>uropean Innovation Partnerships: informativa</w:t>
      </w:r>
    </w:p>
    <w:p w:rsidR="00717148" w:rsidRPr="00717148" w:rsidRDefault="00717148" w:rsidP="001847E3">
      <w:pPr>
        <w:pStyle w:val="Paragrafoelenco"/>
        <w:numPr>
          <w:ilvl w:val="0"/>
          <w:numId w:val="7"/>
        </w:numPr>
        <w:jc w:val="both"/>
        <w:rPr>
          <w:rFonts w:asciiTheme="minorHAnsi" w:hAnsiTheme="minorHAnsi" w:cstheme="minorHAnsi"/>
          <w:bCs/>
        </w:rPr>
      </w:pPr>
      <w:r w:rsidRPr="00717148">
        <w:rPr>
          <w:rFonts w:asciiTheme="minorHAnsi" w:hAnsiTheme="minorHAnsi" w:cstheme="minorHAnsi"/>
          <w:bCs/>
        </w:rPr>
        <w:lastRenderedPageBreak/>
        <w:t>Consulenza aziendale: stato dell’arte.</w:t>
      </w:r>
    </w:p>
    <w:p w:rsidR="00AB2D2B" w:rsidRDefault="00AB2D2B"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Accesso al SIAN: stato dell’arte nelle diverse Regioni.</w:t>
      </w:r>
    </w:p>
    <w:p w:rsidR="00AB2D2B" w:rsidRDefault="00AB2D2B"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 xml:space="preserve">Fondazione per l’Alta di Formazione art. 23 regolamento generale del CONAF: esame e </w:t>
      </w:r>
      <w:r w:rsidR="00F75DEA">
        <w:rPr>
          <w:rFonts w:asciiTheme="minorHAnsi" w:hAnsiTheme="minorHAnsi" w:cstheme="minorHAnsi"/>
          <w:bCs/>
        </w:rPr>
        <w:t>determinazione.</w:t>
      </w:r>
    </w:p>
    <w:p w:rsidR="00AB2D2B" w:rsidRDefault="00AB2D2B"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ANCIM firma del protocollo: informativa</w:t>
      </w:r>
      <w:r w:rsidR="00F75DEA">
        <w:rPr>
          <w:rFonts w:asciiTheme="minorHAnsi" w:hAnsiTheme="minorHAnsi" w:cstheme="minorHAnsi"/>
          <w:bCs/>
        </w:rPr>
        <w:t>.</w:t>
      </w:r>
    </w:p>
    <w:p w:rsidR="00AB2D2B" w:rsidRDefault="00AB2D2B"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Sistema degli standard di Qualità delle prestazioni art. 9 comma 2 – lett j – Regolamento di formazione 3/2013: esame e determinazioni</w:t>
      </w:r>
      <w:r w:rsidR="00F75DEA">
        <w:rPr>
          <w:rFonts w:asciiTheme="minorHAnsi" w:hAnsiTheme="minorHAnsi" w:cstheme="minorHAnsi"/>
          <w:bCs/>
        </w:rPr>
        <w:t>.</w:t>
      </w:r>
    </w:p>
    <w:p w:rsidR="00AB2D2B" w:rsidRDefault="00AB2D2B"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Convenzione ABI e Banco Popolare</w:t>
      </w:r>
      <w:r w:rsidR="00F75DEA">
        <w:rPr>
          <w:rFonts w:asciiTheme="minorHAnsi" w:hAnsiTheme="minorHAnsi" w:cstheme="minorHAnsi"/>
          <w:bCs/>
        </w:rPr>
        <w:t>.</w:t>
      </w:r>
    </w:p>
    <w:p w:rsidR="00AB2D2B" w:rsidRPr="00717148" w:rsidRDefault="00AB2D2B" w:rsidP="001847E3">
      <w:pPr>
        <w:pStyle w:val="Paragrafoelenco"/>
        <w:numPr>
          <w:ilvl w:val="0"/>
          <w:numId w:val="7"/>
        </w:numPr>
        <w:jc w:val="both"/>
        <w:rPr>
          <w:rFonts w:asciiTheme="minorHAnsi" w:hAnsiTheme="minorHAnsi" w:cstheme="minorHAnsi"/>
          <w:bCs/>
        </w:rPr>
      </w:pPr>
      <w:r>
        <w:rPr>
          <w:rFonts w:asciiTheme="minorHAnsi" w:hAnsiTheme="minorHAnsi" w:cstheme="minorHAnsi"/>
          <w:bCs/>
        </w:rPr>
        <w:t>Varie ed eventuali</w:t>
      </w:r>
      <w:r w:rsidR="00F75DEA">
        <w:rPr>
          <w:rFonts w:asciiTheme="minorHAnsi" w:hAnsiTheme="minorHAnsi" w:cstheme="minorHAnsi"/>
          <w:bCs/>
        </w:rPr>
        <w:t>.</w:t>
      </w:r>
    </w:p>
    <w:p w:rsidR="00422C86"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IL CONSIGLIO</w:t>
      </w:r>
    </w:p>
    <w:p w:rsidR="00F75DEA" w:rsidRPr="00F75DEA" w:rsidRDefault="00F75DEA" w:rsidP="00F75DEA">
      <w:pPr>
        <w:jc w:val="both"/>
        <w:rPr>
          <w:rFonts w:asciiTheme="minorHAnsi" w:hAnsiTheme="minorHAnsi" w:cstheme="minorHAnsi"/>
          <w:bCs/>
        </w:rPr>
      </w:pPr>
      <w:r w:rsidRPr="00F75DEA">
        <w:rPr>
          <w:rFonts w:asciiTheme="minorHAnsi" w:hAnsiTheme="minorHAnsi" w:cstheme="minorHAnsi"/>
          <w:bCs/>
        </w:rPr>
        <w:t>Preso atto della proposta del Presidente.</w:t>
      </w:r>
    </w:p>
    <w:p w:rsidR="00422C86" w:rsidRDefault="00422C86" w:rsidP="00422C86">
      <w:pPr>
        <w:jc w:val="center"/>
        <w:rPr>
          <w:rFonts w:asciiTheme="minorHAnsi" w:hAnsiTheme="minorHAnsi" w:cstheme="minorHAnsi"/>
          <w:b/>
          <w:bCs/>
          <w:u w:val="single"/>
        </w:rPr>
      </w:pPr>
      <w:r w:rsidRPr="00677124">
        <w:rPr>
          <w:rFonts w:asciiTheme="minorHAnsi" w:hAnsiTheme="minorHAnsi" w:cstheme="minorHAnsi"/>
          <w:b/>
          <w:bCs/>
          <w:u w:val="single"/>
        </w:rPr>
        <w:t>DELIBERA</w:t>
      </w:r>
    </w:p>
    <w:p w:rsidR="00F75DEA" w:rsidRPr="00F75DEA" w:rsidRDefault="00F75DEA" w:rsidP="001847E3">
      <w:pPr>
        <w:pStyle w:val="Paragrafoelenco"/>
        <w:numPr>
          <w:ilvl w:val="0"/>
          <w:numId w:val="35"/>
        </w:numPr>
        <w:autoSpaceDE w:val="0"/>
        <w:autoSpaceDN w:val="0"/>
        <w:adjustRightInd w:val="0"/>
        <w:jc w:val="both"/>
        <w:rPr>
          <w:rFonts w:asciiTheme="minorHAnsi" w:hAnsiTheme="minorHAnsi" w:cstheme="minorHAnsi"/>
          <w:b/>
          <w:bCs/>
          <w:u w:val="single"/>
        </w:rPr>
      </w:pPr>
      <w:r w:rsidRPr="00F75DEA">
        <w:rPr>
          <w:rFonts w:asciiTheme="minorHAnsi" w:hAnsiTheme="minorHAnsi" w:cstheme="minorHAnsi"/>
          <w:b/>
          <w:bCs/>
          <w:u w:val="single"/>
        </w:rPr>
        <w:t xml:space="preserve">Di approvare il seguente ordine del giorno della </w:t>
      </w:r>
      <w:r w:rsidRPr="00F75DEA">
        <w:rPr>
          <w:rFonts w:asciiTheme="minorHAnsi" w:hAnsiTheme="minorHAnsi" w:cs="Calibri-Bold"/>
          <w:b/>
          <w:bCs/>
        </w:rPr>
        <w:t xml:space="preserve">Conferenza dei Presidenti delle </w:t>
      </w:r>
      <w:r w:rsidRPr="00F75DEA">
        <w:rPr>
          <w:rFonts w:asciiTheme="minorHAnsi" w:hAnsiTheme="minorHAnsi" w:cs="Calibri-Bold"/>
          <w:b/>
          <w:bCs/>
          <w:u w:val="single"/>
        </w:rPr>
        <w:t>Federazioni Regionali dei Dottori Agronomi e dei Dottori Forestali:</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Presa d’atto del verbale della seduta precedente</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Comunicazioni del Presidente</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Attuazione Formazione Professionale Continua: esame e determinazioni</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EIP – European Innovation Partnerships: informativa</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Consulenza aziendale: stato dell’arte.</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Accesso al SIAN: stato dell’arte nelle diverse Regioni.</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Fondazione per l’Alta di Formazione art. 23 regolamento generale del CONAF: esame e determinazione.</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ANCIM firma del protocollo: informativa.</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Sistema degli standard di Qualità delle prestazioni art. 9 comma 2 – lett j – Regolamento di formazione 3/2013: esame e determinazioni.</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 xml:space="preserve">Convenzione ABI e </w:t>
      </w:r>
      <w:r w:rsidR="00F7261D">
        <w:rPr>
          <w:rFonts w:asciiTheme="minorHAnsi" w:hAnsiTheme="minorHAnsi" w:cstheme="minorHAnsi"/>
          <w:bCs/>
          <w:u w:val="single"/>
        </w:rPr>
        <w:t xml:space="preserve">Convenzione </w:t>
      </w:r>
      <w:r w:rsidRPr="00F75DEA">
        <w:rPr>
          <w:rFonts w:asciiTheme="minorHAnsi" w:hAnsiTheme="minorHAnsi" w:cstheme="minorHAnsi"/>
          <w:bCs/>
          <w:u w:val="single"/>
        </w:rPr>
        <w:t>Banco Popolare.</w:t>
      </w:r>
    </w:p>
    <w:p w:rsidR="00F75DEA" w:rsidRPr="00F75DEA" w:rsidRDefault="00F75DEA" w:rsidP="001847E3">
      <w:pPr>
        <w:pStyle w:val="Paragrafoelenco"/>
        <w:numPr>
          <w:ilvl w:val="0"/>
          <w:numId w:val="36"/>
        </w:numPr>
        <w:ind w:left="1134"/>
        <w:jc w:val="both"/>
        <w:rPr>
          <w:rFonts w:asciiTheme="minorHAnsi" w:hAnsiTheme="minorHAnsi" w:cstheme="minorHAnsi"/>
          <w:bCs/>
          <w:u w:val="single"/>
        </w:rPr>
      </w:pPr>
      <w:r w:rsidRPr="00F75DEA">
        <w:rPr>
          <w:rFonts w:asciiTheme="minorHAnsi" w:hAnsiTheme="minorHAnsi" w:cstheme="minorHAnsi"/>
          <w:bCs/>
          <w:u w:val="single"/>
        </w:rPr>
        <w:t>Varie ed eventuali.</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422C86" w:rsidRPr="00662B63" w:rsidTr="00470013">
        <w:trPr>
          <w:trHeight w:val="321"/>
        </w:trPr>
        <w:tc>
          <w:tcPr>
            <w:tcW w:w="7230" w:type="dxa"/>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422C86" w:rsidRPr="00662B63" w:rsidTr="00470013">
        <w:trPr>
          <w:trHeight w:val="321"/>
        </w:trPr>
        <w:tc>
          <w:tcPr>
            <w:tcW w:w="7230"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422C86" w:rsidRPr="00662B63" w:rsidRDefault="00422C86" w:rsidP="00470013">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DC2AD2" w:rsidRDefault="00DC2AD2" w:rsidP="00E657D7">
      <w:pPr>
        <w:jc w:val="both"/>
        <w:rPr>
          <w:rFonts w:asciiTheme="minorHAnsi" w:hAnsiTheme="minorHAnsi" w:cstheme="minorHAnsi"/>
          <w:bCs/>
          <w:sz w:val="22"/>
        </w:rPr>
      </w:pPr>
    </w:p>
    <w:p w:rsidR="00E657D7" w:rsidRDefault="00E657D7" w:rsidP="00E657D7">
      <w:pPr>
        <w:jc w:val="both"/>
        <w:rPr>
          <w:rFonts w:asciiTheme="minorHAnsi" w:hAnsiTheme="minorHAnsi" w:cstheme="minorHAnsi"/>
          <w:bCs/>
          <w:sz w:val="22"/>
        </w:rPr>
      </w:pPr>
      <w:r w:rsidRPr="00E657D7">
        <w:rPr>
          <w:rFonts w:asciiTheme="minorHAnsi" w:hAnsiTheme="minorHAnsi" w:cstheme="minorHAnsi"/>
          <w:bCs/>
          <w:sz w:val="22"/>
        </w:rPr>
        <w:t xml:space="preserve">Alle ore 16,10 lascia la seduta la Vicepresidente Zari per recarsi in AGEA </w:t>
      </w:r>
      <w:r w:rsidR="00F75DEA">
        <w:rPr>
          <w:rFonts w:asciiTheme="minorHAnsi" w:hAnsiTheme="minorHAnsi" w:cstheme="minorHAnsi"/>
          <w:bCs/>
          <w:sz w:val="22"/>
        </w:rPr>
        <w:t>a</w:t>
      </w:r>
      <w:r w:rsidRPr="00E657D7">
        <w:rPr>
          <w:rFonts w:asciiTheme="minorHAnsi" w:hAnsiTheme="minorHAnsi" w:cstheme="minorHAnsi"/>
          <w:bCs/>
          <w:sz w:val="22"/>
        </w:rPr>
        <w:t xml:space="preserve"> discutere delle criticità connesse all’utilizzo dei sistemi informatici per la compilazione delle domande di finanziamento.</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2"/>
        <w:gridCol w:w="875"/>
        <w:gridCol w:w="2616"/>
        <w:gridCol w:w="1330"/>
        <w:gridCol w:w="1332"/>
      </w:tblGrid>
      <w:tr w:rsidR="00330099" w:rsidRPr="00334667" w:rsidTr="005108E3">
        <w:trPr>
          <w:trHeight w:val="265"/>
        </w:trPr>
        <w:tc>
          <w:tcPr>
            <w:tcW w:w="675" w:type="dxa"/>
          </w:tcPr>
          <w:p w:rsidR="00330099" w:rsidRPr="00DE78A9" w:rsidRDefault="00330099" w:rsidP="005108E3">
            <w:pPr>
              <w:contextualSpacing/>
              <w:jc w:val="both"/>
              <w:rPr>
                <w:rFonts w:asciiTheme="minorHAnsi" w:hAnsiTheme="minorHAnsi" w:cstheme="minorHAnsi"/>
                <w:b/>
              </w:rPr>
            </w:pPr>
            <w:r w:rsidRPr="00DE78A9">
              <w:rPr>
                <w:rFonts w:asciiTheme="minorHAnsi" w:hAnsiTheme="minorHAnsi" w:cstheme="minorHAnsi"/>
                <w:b/>
              </w:rPr>
              <w:t>24</w:t>
            </w:r>
            <w:r w:rsidR="00DE78A9" w:rsidRPr="00DE78A9">
              <w:rPr>
                <w:rFonts w:asciiTheme="minorHAnsi" w:hAnsiTheme="minorHAnsi" w:cstheme="minorHAnsi"/>
                <w:b/>
              </w:rPr>
              <w:t>.</w:t>
            </w:r>
          </w:p>
        </w:tc>
        <w:tc>
          <w:tcPr>
            <w:tcW w:w="9625" w:type="dxa"/>
            <w:gridSpan w:val="5"/>
          </w:tcPr>
          <w:p w:rsidR="00330099" w:rsidRPr="00DE78A9" w:rsidRDefault="00D62052" w:rsidP="005108E3">
            <w:pPr>
              <w:contextualSpacing/>
              <w:rPr>
                <w:rFonts w:asciiTheme="minorHAnsi" w:hAnsiTheme="minorHAnsi" w:cstheme="minorHAnsi"/>
                <w:b/>
              </w:rPr>
            </w:pPr>
            <w:r w:rsidRPr="00DE78A9">
              <w:rPr>
                <w:rFonts w:asciiTheme="minorHAnsi" w:hAnsiTheme="minorHAnsi" w:cs="Calibri-Bold"/>
                <w:b/>
                <w:bCs/>
              </w:rPr>
              <w:t>Requisiti ispettori fitosanitari: esame e determinazioni</w:t>
            </w:r>
          </w:p>
        </w:tc>
      </w:tr>
      <w:tr w:rsidR="00330099" w:rsidRPr="00334667" w:rsidTr="00DE78A9">
        <w:trPr>
          <w:trHeight w:val="211"/>
        </w:trPr>
        <w:tc>
          <w:tcPr>
            <w:tcW w:w="675" w:type="dxa"/>
          </w:tcPr>
          <w:p w:rsidR="00330099" w:rsidRPr="00334667" w:rsidRDefault="00330099" w:rsidP="005108E3">
            <w:pPr>
              <w:contextualSpacing/>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2" w:type="dxa"/>
          </w:tcPr>
          <w:p w:rsidR="00330099" w:rsidRPr="00334667" w:rsidRDefault="00330099" w:rsidP="005108E3">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330099" w:rsidRPr="00334667" w:rsidRDefault="00330099" w:rsidP="005108E3">
            <w:pPr>
              <w:contextualSpacing/>
              <w:jc w:val="both"/>
              <w:rPr>
                <w:rFonts w:asciiTheme="minorHAnsi" w:hAnsiTheme="minorHAnsi" w:cstheme="minorHAnsi"/>
                <w:b/>
                <w:sz w:val="20"/>
                <w:szCs w:val="20"/>
              </w:rPr>
            </w:pPr>
            <w:r>
              <w:rPr>
                <w:rFonts w:asciiTheme="minorHAnsi" w:hAnsiTheme="minorHAnsi" w:cstheme="minorHAnsi"/>
                <w:b/>
                <w:sz w:val="20"/>
                <w:szCs w:val="20"/>
              </w:rPr>
              <w:t>2</w:t>
            </w:r>
            <w:r w:rsidR="00743D3B">
              <w:rPr>
                <w:rFonts w:asciiTheme="minorHAnsi" w:hAnsiTheme="minorHAnsi" w:cstheme="minorHAnsi"/>
                <w:b/>
                <w:sz w:val="20"/>
                <w:szCs w:val="20"/>
              </w:rPr>
              <w:t>4</w:t>
            </w:r>
          </w:p>
        </w:tc>
        <w:tc>
          <w:tcPr>
            <w:tcW w:w="2616" w:type="dxa"/>
          </w:tcPr>
          <w:p w:rsidR="00330099" w:rsidRPr="00334667" w:rsidRDefault="00330099" w:rsidP="005108E3">
            <w:pPr>
              <w:contextualSpacing/>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00D62052">
              <w:rPr>
                <w:rFonts w:asciiTheme="minorHAnsi" w:hAnsiTheme="minorHAnsi" w:cstheme="minorHAnsi"/>
                <w:sz w:val="20"/>
                <w:szCs w:val="20"/>
              </w:rPr>
              <w:t>Antignati</w:t>
            </w:r>
          </w:p>
        </w:tc>
        <w:tc>
          <w:tcPr>
            <w:tcW w:w="1330" w:type="dxa"/>
          </w:tcPr>
          <w:p w:rsidR="00330099" w:rsidRPr="00334667" w:rsidRDefault="00330099" w:rsidP="005108E3">
            <w:pPr>
              <w:contextualSpacing/>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330099" w:rsidRPr="00334667" w:rsidRDefault="00330099" w:rsidP="005108E3">
            <w:pPr>
              <w:contextualSpacing/>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330099" w:rsidRPr="00662B63" w:rsidTr="00183B99">
        <w:trPr>
          <w:trHeight w:val="768"/>
        </w:trPr>
        <w:tc>
          <w:tcPr>
            <w:tcW w:w="2856" w:type="dxa"/>
          </w:tcPr>
          <w:p w:rsidR="00330099" w:rsidRPr="00662B63" w:rsidRDefault="00330099" w:rsidP="005108E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330099" w:rsidRPr="00662B63" w:rsidRDefault="00330099" w:rsidP="005108E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978" w:type="dxa"/>
            <w:gridSpan w:val="6"/>
          </w:tcPr>
          <w:p w:rsidR="00330099" w:rsidRPr="00662B63" w:rsidRDefault="00330099" w:rsidP="005108E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330099" w:rsidRPr="00662B63" w:rsidTr="00DE78A9">
        <w:trPr>
          <w:trHeight w:val="234"/>
        </w:trPr>
        <w:tc>
          <w:tcPr>
            <w:tcW w:w="2856" w:type="dxa"/>
          </w:tcPr>
          <w:p w:rsidR="00330099" w:rsidRPr="00662B63" w:rsidRDefault="00330099" w:rsidP="005108E3">
            <w:pPr>
              <w:contextualSpacing/>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330099" w:rsidRPr="00662B63" w:rsidRDefault="00330099" w:rsidP="005108E3">
            <w:pPr>
              <w:contextualSpacing/>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330099"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330099" w:rsidRPr="00662B63" w:rsidRDefault="00330099" w:rsidP="00F7261D">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330099" w:rsidRPr="00662B63" w:rsidRDefault="00330099"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F7261D">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F7261D">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F7261D">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330099" w:rsidRPr="00662B63" w:rsidRDefault="00330099" w:rsidP="00F7261D">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330099" w:rsidRPr="00662B63" w:rsidRDefault="00330099" w:rsidP="00F7261D">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E657D7" w:rsidP="00F7261D">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E657D7" w:rsidP="00F7261D">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E657D7" w:rsidP="00F7261D">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Enrico Antignati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662B63"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717148" w:rsidRPr="00662B63" w:rsidRDefault="00717148" w:rsidP="00F7261D">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717148" w:rsidRPr="00662B63" w:rsidRDefault="00717148" w:rsidP="00F7261D">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contextualSpacing/>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717148" w:rsidRPr="00662B63" w:rsidRDefault="00717148" w:rsidP="00F7261D">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717148" w:rsidRPr="00662B63" w:rsidRDefault="00717148" w:rsidP="00F7261D">
            <w:pPr>
              <w:ind w:left="-109"/>
              <w:contextualSpacing/>
              <w:jc w:val="center"/>
              <w:rPr>
                <w:rFonts w:asciiTheme="minorHAnsi" w:hAnsiTheme="minorHAnsi" w:cstheme="minorHAnsi"/>
                <w:sz w:val="20"/>
                <w:szCs w:val="20"/>
              </w:rPr>
            </w:pPr>
          </w:p>
        </w:tc>
      </w:tr>
      <w:tr w:rsidR="00717148" w:rsidRPr="00BE2C69" w:rsidTr="00183B99">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717148" w:rsidRPr="00BE2C69" w:rsidRDefault="00717148" w:rsidP="00F7261D">
            <w:pPr>
              <w:ind w:rightChars="190" w:right="456"/>
              <w:contextualSpacing/>
              <w:jc w:val="both"/>
              <w:rPr>
                <w:rFonts w:asciiTheme="minorHAnsi" w:hAnsiTheme="minorHAnsi" w:cstheme="minorHAnsi"/>
                <w:b/>
                <w:bCs/>
                <w:sz w:val="20"/>
                <w:szCs w:val="20"/>
              </w:rPr>
            </w:pPr>
            <w:r w:rsidRPr="00BE2C69">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717148" w:rsidRPr="00BE2C69" w:rsidRDefault="00717148" w:rsidP="00F7261D">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b/>
                <w:bCs/>
                <w:sz w:val="20"/>
                <w:szCs w:val="20"/>
              </w:rPr>
            </w:pPr>
            <w:r w:rsidRPr="002A03A4">
              <w:rPr>
                <w:rFonts w:asciiTheme="minorHAnsi" w:hAnsiTheme="minorHAnsi"/>
                <w:b/>
                <w:bCs/>
                <w:sz w:val="20"/>
                <w:szCs w:val="20"/>
              </w:rPr>
              <w:t>1</w:t>
            </w:r>
            <w:r w:rsidR="00E657D7">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717148" w:rsidRPr="002A03A4" w:rsidRDefault="00E657D7" w:rsidP="00F7261D">
            <w:pPr>
              <w:contextualSpacing/>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717148" w:rsidRPr="002A03A4" w:rsidRDefault="00717148" w:rsidP="00F7261D">
            <w:pPr>
              <w:ind w:rightChars="-54" w:right="-130"/>
              <w:contextualSpacing/>
              <w:jc w:val="center"/>
              <w:rPr>
                <w:rFonts w:asciiTheme="minorHAnsi" w:hAnsiTheme="minorHAnsi"/>
                <w:b/>
                <w:bCs/>
                <w:sz w:val="20"/>
                <w:szCs w:val="20"/>
              </w:rPr>
            </w:pPr>
            <w:r w:rsidRPr="002A03A4">
              <w:rPr>
                <w:rFonts w:asciiTheme="minorHAnsi" w:hAnsiTheme="minorHAnsi"/>
                <w:b/>
                <w:bCs/>
                <w:sz w:val="20"/>
                <w:szCs w:val="20"/>
              </w:rPr>
              <w:t>1</w:t>
            </w:r>
            <w:r w:rsidR="00E657D7">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717148" w:rsidRPr="00BE2C69" w:rsidRDefault="00717148" w:rsidP="00F7261D">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717148" w:rsidRPr="00BE2C69" w:rsidRDefault="00717148" w:rsidP="00F7261D">
            <w:pPr>
              <w:ind w:left="-109"/>
              <w:contextualSpacing/>
              <w:jc w:val="center"/>
              <w:rPr>
                <w:rFonts w:asciiTheme="minorHAnsi" w:hAnsiTheme="minorHAnsi" w:cstheme="minorHAnsi"/>
                <w:b/>
                <w:bCs/>
                <w:sz w:val="20"/>
                <w:szCs w:val="20"/>
              </w:rPr>
            </w:pPr>
          </w:p>
        </w:tc>
      </w:tr>
    </w:tbl>
    <w:p w:rsidR="00330099" w:rsidRPr="001E3937" w:rsidRDefault="00AB2D2B" w:rsidP="00DE78A9">
      <w:pPr>
        <w:jc w:val="both"/>
        <w:rPr>
          <w:rFonts w:asciiTheme="minorHAnsi" w:hAnsiTheme="minorHAnsi"/>
        </w:rPr>
      </w:pPr>
      <w:r>
        <w:rPr>
          <w:rFonts w:asciiTheme="minorHAnsi" w:hAnsiTheme="minorHAnsi"/>
        </w:rPr>
        <w:t xml:space="preserve">Relaziona il consigliere Antignati, </w:t>
      </w:r>
      <w:r w:rsidR="00F75DEA">
        <w:rPr>
          <w:rFonts w:asciiTheme="minorHAnsi" w:hAnsiTheme="minorHAnsi"/>
        </w:rPr>
        <w:t xml:space="preserve">che informa di essere stato </w:t>
      </w:r>
      <w:r>
        <w:rPr>
          <w:rFonts w:asciiTheme="minorHAnsi" w:hAnsiTheme="minorHAnsi"/>
        </w:rPr>
        <w:t>contattato da</w:t>
      </w:r>
      <w:r w:rsidR="00DC2AD2">
        <w:rPr>
          <w:rFonts w:asciiTheme="minorHAnsi" w:hAnsiTheme="minorHAnsi"/>
        </w:rPr>
        <w:t>l Dott.</w:t>
      </w:r>
      <w:r>
        <w:rPr>
          <w:rFonts w:asciiTheme="minorHAnsi" w:hAnsiTheme="minorHAnsi"/>
        </w:rPr>
        <w:t xml:space="preserve"> Flamini, </w:t>
      </w:r>
      <w:r w:rsidR="00F7261D">
        <w:rPr>
          <w:rFonts w:asciiTheme="minorHAnsi" w:hAnsiTheme="minorHAnsi"/>
        </w:rPr>
        <w:t xml:space="preserve">nostro collega delle Marche, </w:t>
      </w:r>
      <w:r>
        <w:rPr>
          <w:rFonts w:asciiTheme="minorHAnsi" w:hAnsiTheme="minorHAnsi"/>
        </w:rPr>
        <w:t>che fa parte dell’Ispettorato fitosanitario dell’Emila Romagna,</w:t>
      </w:r>
      <w:r w:rsidR="005108E3">
        <w:rPr>
          <w:rFonts w:asciiTheme="minorHAnsi" w:hAnsiTheme="minorHAnsi"/>
        </w:rPr>
        <w:t xml:space="preserve"> e in qualità di </w:t>
      </w:r>
      <w:r w:rsidR="00F75DEA">
        <w:rPr>
          <w:rFonts w:asciiTheme="minorHAnsi" w:hAnsiTheme="minorHAnsi"/>
        </w:rPr>
        <w:t>coordinatore del g</w:t>
      </w:r>
      <w:r>
        <w:rPr>
          <w:rFonts w:asciiTheme="minorHAnsi" w:hAnsiTheme="minorHAnsi"/>
        </w:rPr>
        <w:t xml:space="preserve">ruppo di lavoro al MIPAAF </w:t>
      </w:r>
      <w:r w:rsidR="005108E3">
        <w:rPr>
          <w:rFonts w:asciiTheme="minorHAnsi" w:hAnsiTheme="minorHAnsi"/>
        </w:rPr>
        <w:t xml:space="preserve"> </w:t>
      </w:r>
      <w:r>
        <w:rPr>
          <w:rFonts w:asciiTheme="minorHAnsi" w:hAnsiTheme="minorHAnsi"/>
        </w:rPr>
        <w:t xml:space="preserve">si occupa dei requisiti </w:t>
      </w:r>
      <w:r w:rsidR="00F75DEA">
        <w:rPr>
          <w:rFonts w:asciiTheme="minorHAnsi" w:hAnsiTheme="minorHAnsi"/>
        </w:rPr>
        <w:t>all’Albo ai sensi dell’art. 34</w:t>
      </w:r>
      <w:r w:rsidR="00F7261D">
        <w:rPr>
          <w:rFonts w:asciiTheme="minorHAnsi" w:hAnsiTheme="minorHAnsi"/>
        </w:rPr>
        <w:t xml:space="preserve"> del Dgls</w:t>
      </w:r>
      <w:r w:rsidR="00F75DEA">
        <w:rPr>
          <w:rFonts w:asciiTheme="minorHAnsi" w:hAnsiTheme="minorHAnsi"/>
        </w:rPr>
        <w:t xml:space="preserve">. Da quanto appreso, </w:t>
      </w:r>
      <w:r>
        <w:rPr>
          <w:rFonts w:asciiTheme="minorHAnsi" w:hAnsiTheme="minorHAnsi"/>
        </w:rPr>
        <w:t xml:space="preserve">sta ripartendo </w:t>
      </w:r>
      <w:r w:rsidR="00F7261D">
        <w:rPr>
          <w:rFonts w:asciiTheme="minorHAnsi" w:hAnsiTheme="minorHAnsi"/>
        </w:rPr>
        <w:t xml:space="preserve">il </w:t>
      </w:r>
      <w:r>
        <w:rPr>
          <w:rFonts w:asciiTheme="minorHAnsi" w:hAnsiTheme="minorHAnsi"/>
        </w:rPr>
        <w:t xml:space="preserve">gruppo di lavoro il cui obiettivo è quello di definire i requisiti per poter essere </w:t>
      </w:r>
      <w:r w:rsidR="00F75DEA">
        <w:rPr>
          <w:rFonts w:asciiTheme="minorHAnsi" w:hAnsiTheme="minorHAnsi"/>
        </w:rPr>
        <w:t>identificato</w:t>
      </w:r>
      <w:r>
        <w:rPr>
          <w:rFonts w:asciiTheme="minorHAnsi" w:hAnsiTheme="minorHAnsi"/>
        </w:rPr>
        <w:t xml:space="preserve"> riconosciuto e </w:t>
      </w:r>
      <w:r w:rsidR="00F75DEA">
        <w:rPr>
          <w:rFonts w:asciiTheme="minorHAnsi" w:hAnsiTheme="minorHAnsi"/>
        </w:rPr>
        <w:t>soprattutto</w:t>
      </w:r>
      <w:r>
        <w:rPr>
          <w:rFonts w:asciiTheme="minorHAnsi" w:hAnsiTheme="minorHAnsi"/>
        </w:rPr>
        <w:t xml:space="preserve"> assunto come ispettore fitosanitario. </w:t>
      </w:r>
      <w:r w:rsidR="00E657D7">
        <w:rPr>
          <w:rFonts w:asciiTheme="minorHAnsi" w:hAnsiTheme="minorHAnsi"/>
        </w:rPr>
        <w:t xml:space="preserve">Ci chiede che il CONAF prenda posizione </w:t>
      </w:r>
      <w:r w:rsidR="003B3E8C">
        <w:rPr>
          <w:rFonts w:asciiTheme="minorHAnsi" w:hAnsiTheme="minorHAnsi"/>
        </w:rPr>
        <w:t>in un confronto con</w:t>
      </w:r>
      <w:r w:rsidR="00E657D7">
        <w:rPr>
          <w:rFonts w:asciiTheme="minorHAnsi" w:hAnsiTheme="minorHAnsi"/>
        </w:rPr>
        <w:t xml:space="preserve"> il MIPAAF anche attraverso un tavolo in cui partecipare</w:t>
      </w:r>
      <w:r w:rsidR="003B3E8C">
        <w:rPr>
          <w:rFonts w:asciiTheme="minorHAnsi" w:hAnsiTheme="minorHAnsi"/>
        </w:rPr>
        <w:t xml:space="preserve"> come CONAF, ritenendo in questo che l’iscrizione all’Albo degli ispettori sia fondamentale, anche se il dottore agronomo e dottore forestale nel momento in cui esercita la propria attività all’interno di un Ente pubblico non deve essere iscritto</w:t>
      </w:r>
      <w:r w:rsidR="00E657D7">
        <w:rPr>
          <w:rFonts w:asciiTheme="minorHAnsi" w:hAnsiTheme="minorHAnsi"/>
        </w:rPr>
        <w:t>. Il Presidente legge l’art. 34 del Decreto legislativo approvato sugli ispettori fitosanitario</w:t>
      </w:r>
      <w:r w:rsidR="003B3E8C">
        <w:rPr>
          <w:rFonts w:asciiTheme="minorHAnsi" w:hAnsiTheme="minorHAnsi"/>
        </w:rPr>
        <w:t>, nel quale è</w:t>
      </w:r>
      <w:r w:rsidR="00E657D7">
        <w:rPr>
          <w:rFonts w:asciiTheme="minorHAnsi" w:hAnsiTheme="minorHAnsi"/>
        </w:rPr>
        <w:t xml:space="preserve"> stato introdotto l’agente fitosanitario</w:t>
      </w:r>
      <w:r w:rsidR="003B3E8C">
        <w:rPr>
          <w:rFonts w:asciiTheme="minorHAnsi" w:hAnsiTheme="minorHAnsi"/>
        </w:rPr>
        <w:t xml:space="preserve"> </w:t>
      </w:r>
      <w:r w:rsidR="00ED4AD9">
        <w:rPr>
          <w:rFonts w:asciiTheme="minorHAnsi" w:hAnsiTheme="minorHAnsi"/>
        </w:rPr>
        <w:t xml:space="preserve">(che può essere anche un perito agrario o un agrotecnico) </w:t>
      </w:r>
      <w:r w:rsidR="003B3E8C">
        <w:rPr>
          <w:rFonts w:asciiTheme="minorHAnsi" w:hAnsiTheme="minorHAnsi"/>
        </w:rPr>
        <w:t>che non deve essere necessariamente iscritto all’Ordine</w:t>
      </w:r>
      <w:r w:rsidR="00ED4AD9">
        <w:rPr>
          <w:rFonts w:asciiTheme="minorHAnsi" w:hAnsiTheme="minorHAnsi"/>
        </w:rPr>
        <w:t>, e che può anche essere di supporto all’ispettore fitosanitario</w:t>
      </w:r>
      <w:r w:rsidR="00E657D7">
        <w:rPr>
          <w:rFonts w:asciiTheme="minorHAnsi" w:hAnsiTheme="minorHAnsi"/>
        </w:rPr>
        <w:t xml:space="preserve">. </w:t>
      </w:r>
      <w:r w:rsidR="00ED4AD9">
        <w:rPr>
          <w:rFonts w:asciiTheme="minorHAnsi" w:hAnsiTheme="minorHAnsi"/>
        </w:rPr>
        <w:t>Pertanto, una proposta che potrebbe essere messa in campo è quella di una convenzione in modo che gli ispettori fitosanitari possano essere coadiuvati da esperti Conef che dovranno avere l’iscrizione all’Ordine.</w:t>
      </w:r>
    </w:p>
    <w:p w:rsidR="00330099" w:rsidRDefault="00330099" w:rsidP="005108E3">
      <w:pPr>
        <w:ind w:left="284" w:hanging="284"/>
        <w:jc w:val="center"/>
        <w:rPr>
          <w:rFonts w:asciiTheme="minorHAnsi" w:hAnsiTheme="minorHAnsi" w:cstheme="minorHAnsi"/>
          <w:b/>
          <w:bCs/>
          <w:u w:val="single"/>
        </w:rPr>
      </w:pPr>
      <w:r w:rsidRPr="001E3937">
        <w:rPr>
          <w:rFonts w:asciiTheme="minorHAnsi" w:hAnsiTheme="minorHAnsi" w:cstheme="minorHAnsi"/>
          <w:b/>
          <w:bCs/>
          <w:u w:val="single"/>
        </w:rPr>
        <w:t>IL CONSIGLIO</w:t>
      </w:r>
    </w:p>
    <w:p w:rsidR="005108E3" w:rsidRPr="005108E3" w:rsidRDefault="005108E3" w:rsidP="005108E3">
      <w:pPr>
        <w:ind w:left="284" w:hanging="284"/>
        <w:jc w:val="both"/>
        <w:rPr>
          <w:rFonts w:asciiTheme="minorHAnsi" w:hAnsiTheme="minorHAnsi" w:cstheme="minorHAnsi"/>
          <w:bCs/>
        </w:rPr>
      </w:pPr>
      <w:r w:rsidRPr="005108E3">
        <w:rPr>
          <w:rFonts w:asciiTheme="minorHAnsi" w:hAnsiTheme="minorHAnsi" w:cstheme="minorHAnsi"/>
          <w:bCs/>
        </w:rPr>
        <w:t>Ascoltata la relazione del Consigliere Antignati</w:t>
      </w:r>
      <w:r>
        <w:rPr>
          <w:rFonts w:asciiTheme="minorHAnsi" w:hAnsiTheme="minorHAnsi" w:cstheme="minorHAnsi"/>
          <w:bCs/>
        </w:rPr>
        <w:t>,</w:t>
      </w:r>
    </w:p>
    <w:p w:rsidR="00330099" w:rsidRDefault="00330099" w:rsidP="00330099">
      <w:pPr>
        <w:jc w:val="center"/>
        <w:rPr>
          <w:rFonts w:asciiTheme="minorHAnsi" w:hAnsiTheme="minorHAnsi" w:cstheme="minorHAnsi"/>
          <w:b/>
          <w:bCs/>
          <w:u w:val="single"/>
        </w:rPr>
      </w:pPr>
      <w:r w:rsidRPr="001E3937">
        <w:rPr>
          <w:rFonts w:asciiTheme="minorHAnsi" w:hAnsiTheme="minorHAnsi" w:cstheme="minorHAnsi"/>
          <w:b/>
          <w:bCs/>
          <w:u w:val="single"/>
        </w:rPr>
        <w:t>DELIBERA</w:t>
      </w:r>
    </w:p>
    <w:p w:rsidR="005108E3" w:rsidRDefault="00E657D7" w:rsidP="001847E3">
      <w:pPr>
        <w:pStyle w:val="Paragrafoelenco"/>
        <w:numPr>
          <w:ilvl w:val="0"/>
          <w:numId w:val="38"/>
        </w:numPr>
        <w:jc w:val="both"/>
        <w:rPr>
          <w:rFonts w:asciiTheme="minorHAnsi" w:hAnsiTheme="minorHAnsi" w:cstheme="minorHAnsi"/>
          <w:b/>
          <w:bCs/>
          <w:u w:val="single"/>
        </w:rPr>
      </w:pPr>
      <w:r w:rsidRPr="005108E3">
        <w:rPr>
          <w:rFonts w:asciiTheme="minorHAnsi" w:hAnsiTheme="minorHAnsi" w:cstheme="minorHAnsi"/>
          <w:b/>
          <w:bCs/>
          <w:u w:val="single"/>
        </w:rPr>
        <w:t xml:space="preserve">Presa d’atto </w:t>
      </w:r>
      <w:r w:rsidR="005108E3">
        <w:rPr>
          <w:rFonts w:asciiTheme="minorHAnsi" w:hAnsiTheme="minorHAnsi" w:cstheme="minorHAnsi"/>
          <w:b/>
          <w:bCs/>
          <w:u w:val="single"/>
        </w:rPr>
        <w:t>di quanto relazionato dal Consigliere Antignati.</w:t>
      </w:r>
    </w:p>
    <w:p w:rsidR="00E657D7" w:rsidRPr="005108E3" w:rsidRDefault="005108E3" w:rsidP="001847E3">
      <w:pPr>
        <w:pStyle w:val="Paragrafoelenco"/>
        <w:numPr>
          <w:ilvl w:val="0"/>
          <w:numId w:val="38"/>
        </w:numPr>
        <w:jc w:val="both"/>
        <w:rPr>
          <w:rFonts w:asciiTheme="minorHAnsi" w:hAnsiTheme="minorHAnsi" w:cstheme="minorHAnsi"/>
          <w:b/>
          <w:bCs/>
          <w:u w:val="single"/>
        </w:rPr>
      </w:pPr>
      <w:r>
        <w:rPr>
          <w:rFonts w:asciiTheme="minorHAnsi" w:hAnsiTheme="minorHAnsi" w:cstheme="minorHAnsi"/>
          <w:b/>
          <w:bCs/>
          <w:u w:val="single"/>
        </w:rPr>
        <w:t>Che tali informazioni sono secretate</w:t>
      </w:r>
      <w:r w:rsidR="00ED4AD9">
        <w:rPr>
          <w:rFonts w:asciiTheme="minorHAnsi" w:hAnsiTheme="minorHAnsi" w:cstheme="minorHAnsi"/>
          <w:b/>
          <w:bCs/>
          <w:u w:val="single"/>
        </w:rPr>
        <w:t xml:space="preserve"> e quindi non divulgabile</w:t>
      </w:r>
      <w:r w:rsidR="00E657D7" w:rsidRPr="005108E3">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5108E3" w:rsidRPr="00662B63" w:rsidTr="00197791">
        <w:trPr>
          <w:trHeight w:val="321"/>
        </w:trPr>
        <w:tc>
          <w:tcPr>
            <w:tcW w:w="7230" w:type="dxa"/>
          </w:tcPr>
          <w:p w:rsidR="005108E3" w:rsidRPr="00662B63" w:rsidRDefault="005108E3"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5108E3" w:rsidRPr="00662B63" w:rsidRDefault="005108E3"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5108E3" w:rsidRPr="00662B63" w:rsidTr="007551A6">
        <w:trPr>
          <w:trHeight w:val="100"/>
        </w:trPr>
        <w:tc>
          <w:tcPr>
            <w:tcW w:w="7230" w:type="dxa"/>
            <w:tcBorders>
              <w:bottom w:val="dotted" w:sz="4" w:space="0" w:color="C6D9F1"/>
            </w:tcBorders>
          </w:tcPr>
          <w:p w:rsidR="005108E3" w:rsidRPr="00662B63" w:rsidRDefault="005108E3"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5108E3" w:rsidRPr="00662B63" w:rsidRDefault="005108E3"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5108E3">
      <w:pPr>
        <w:tabs>
          <w:tab w:val="left" w:pos="637"/>
        </w:tabs>
        <w:ind w:left="113"/>
        <w:rPr>
          <w:rFonts w:asciiTheme="minorHAnsi" w:hAnsiTheme="minorHAnsi" w:cstheme="minorHAnsi"/>
          <w:b/>
        </w:rPr>
      </w:pPr>
    </w:p>
    <w:p w:rsidR="00197791" w:rsidRPr="00DE78A9" w:rsidRDefault="00197791" w:rsidP="00197791">
      <w:pPr>
        <w:tabs>
          <w:tab w:val="left" w:pos="637"/>
        </w:tabs>
        <w:ind w:left="113"/>
        <w:rPr>
          <w:rFonts w:asciiTheme="minorHAnsi" w:hAnsiTheme="minorHAnsi" w:cstheme="minorHAnsi"/>
          <w:b/>
        </w:rPr>
      </w:pPr>
      <w:r w:rsidRPr="00677124">
        <w:rPr>
          <w:rFonts w:asciiTheme="minorHAnsi" w:hAnsiTheme="minorHAnsi" w:cstheme="minorHAnsi"/>
          <w:b/>
        </w:rPr>
        <w:t>25</w:t>
      </w:r>
      <w:r>
        <w:rPr>
          <w:rFonts w:asciiTheme="minorHAnsi" w:hAnsiTheme="minorHAnsi" w:cstheme="minorHAnsi"/>
          <w:b/>
        </w:rPr>
        <w:t>.</w:t>
      </w:r>
      <w:r w:rsidRPr="00677124">
        <w:rPr>
          <w:rFonts w:asciiTheme="minorHAnsi" w:hAnsiTheme="minorHAnsi" w:cstheme="minorHAnsi"/>
          <w:b/>
        </w:rPr>
        <w:tab/>
      </w:r>
      <w:r w:rsidRPr="00DE78A9">
        <w:rPr>
          <w:rFonts w:asciiTheme="minorHAnsi" w:hAnsiTheme="minorHAnsi" w:cs="Calibri-Bold"/>
          <w:b/>
          <w:bCs/>
        </w:rPr>
        <w:t>Progetto Globalfarm.2030 – area Expo: esame e determinazioni</w:t>
      </w:r>
    </w:p>
    <w:p w:rsidR="00197791" w:rsidRPr="00334667" w:rsidRDefault="00197791" w:rsidP="00197791">
      <w:pPr>
        <w:tabs>
          <w:tab w:val="left" w:pos="637"/>
          <w:tab w:val="left" w:pos="4308"/>
          <w:tab w:val="left" w:pos="5187"/>
          <w:tab w:val="left" w:pos="7814"/>
          <w:tab w:val="left" w:pos="9151"/>
        </w:tabs>
        <w:ind w:left="113"/>
        <w:rPr>
          <w:rFonts w:asciiTheme="minorHAnsi" w:hAnsiTheme="minorHAnsi" w:cstheme="minorHAnsi"/>
          <w:sz w:val="20"/>
          <w:szCs w:val="20"/>
        </w:rPr>
      </w:pPr>
      <w:r w:rsidRPr="00334667">
        <w:rPr>
          <w:rFonts w:asciiTheme="minorHAnsi" w:hAnsiTheme="minorHAnsi" w:cstheme="minorHAnsi"/>
          <w:sz w:val="20"/>
          <w:szCs w:val="20"/>
        </w:rPr>
        <w:t>a)</w:t>
      </w:r>
      <w:r w:rsidRPr="00334667">
        <w:rPr>
          <w:rFonts w:asciiTheme="minorHAnsi" w:hAnsiTheme="minorHAnsi" w:cstheme="minorHAnsi"/>
          <w:sz w:val="20"/>
          <w:szCs w:val="20"/>
        </w:rPr>
        <w:tab/>
        <w:t xml:space="preserve">Proposta atto deliberativo n. </w:t>
      </w:r>
      <w:r w:rsidRPr="00334667">
        <w:rPr>
          <w:rFonts w:asciiTheme="minorHAnsi" w:hAnsiTheme="minorHAnsi" w:cstheme="minorHAnsi"/>
          <w:sz w:val="20"/>
          <w:szCs w:val="20"/>
        </w:rPr>
        <w:tab/>
      </w:r>
      <w:r>
        <w:rPr>
          <w:rFonts w:asciiTheme="minorHAnsi" w:hAnsiTheme="minorHAnsi" w:cstheme="minorHAnsi"/>
          <w:b/>
          <w:sz w:val="20"/>
          <w:szCs w:val="20"/>
        </w:rPr>
        <w:t>25</w:t>
      </w:r>
      <w:r w:rsidRPr="007029F9">
        <w:rPr>
          <w:rFonts w:asciiTheme="minorHAnsi" w:hAnsiTheme="minorHAnsi" w:cstheme="minorHAnsi"/>
          <w:b/>
          <w:sz w:val="20"/>
          <w:szCs w:val="20"/>
        </w:rPr>
        <w:tab/>
      </w:r>
      <w:r w:rsidRPr="00334667">
        <w:rPr>
          <w:rFonts w:asciiTheme="minorHAnsi" w:hAnsiTheme="minorHAnsi" w:cstheme="minorHAnsi"/>
          <w:sz w:val="20"/>
          <w:szCs w:val="20"/>
        </w:rPr>
        <w:t xml:space="preserve">Relatore </w:t>
      </w:r>
      <w:r w:rsidRPr="00334667">
        <w:rPr>
          <w:rFonts w:asciiTheme="minorHAnsi" w:hAnsiTheme="minorHAnsi" w:cstheme="minorHAnsi"/>
          <w:b/>
          <w:sz w:val="20"/>
          <w:szCs w:val="20"/>
        </w:rPr>
        <w:t xml:space="preserve"> Sisti</w:t>
      </w:r>
      <w:r w:rsidRPr="00334667">
        <w:rPr>
          <w:rFonts w:asciiTheme="minorHAnsi" w:hAnsiTheme="minorHAnsi" w:cstheme="minorHAnsi"/>
          <w:sz w:val="20"/>
          <w:szCs w:val="20"/>
        </w:rPr>
        <w:tab/>
        <w:t>Allegato</w:t>
      </w:r>
      <w:r w:rsidRPr="00334667">
        <w:rPr>
          <w:rFonts w:asciiTheme="minorHAnsi" w:hAnsiTheme="minorHAnsi" w:cstheme="minorHAnsi"/>
          <w:sz w:val="20"/>
          <w:szCs w:val="20"/>
        </w:rPr>
        <w:tab/>
        <w:t>1</w:t>
      </w:r>
    </w:p>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956"/>
        <w:gridCol w:w="759"/>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2320"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In qualità di Presidente</w:t>
            </w:r>
          </w:p>
        </w:tc>
        <w:tc>
          <w:tcPr>
            <w:tcW w:w="5280"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7551A6">
        <w:trPr>
          <w:trHeight w:val="223"/>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nella qualità di Segretario del 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Default="00197791" w:rsidP="00197791">
      <w:pPr>
        <w:jc w:val="both"/>
        <w:rPr>
          <w:rFonts w:asciiTheme="minorHAnsi" w:hAnsiTheme="minorHAnsi" w:cstheme="minorHAnsi"/>
          <w:bCs/>
        </w:rPr>
      </w:pPr>
      <w:r>
        <w:rPr>
          <w:rFonts w:asciiTheme="minorHAnsi" w:hAnsiTheme="minorHAnsi" w:cstheme="minorHAnsi"/>
          <w:bCs/>
        </w:rPr>
        <w:t>Il Presidente ricorda l’invio del progetto ai Consiglieri Nazionali.</w:t>
      </w:r>
    </w:p>
    <w:p w:rsidR="00197791" w:rsidRDefault="00197791" w:rsidP="00197791">
      <w:pPr>
        <w:jc w:val="both"/>
        <w:rPr>
          <w:rFonts w:asciiTheme="minorHAnsi" w:hAnsiTheme="minorHAnsi" w:cstheme="minorHAnsi"/>
          <w:bCs/>
        </w:rPr>
      </w:pPr>
      <w:r>
        <w:rPr>
          <w:rFonts w:asciiTheme="minorHAnsi" w:hAnsiTheme="minorHAnsi" w:cstheme="minorHAnsi"/>
          <w:bCs/>
        </w:rPr>
        <w:t>Informa che il progetto sarà sviluppato dalla nostra</w:t>
      </w:r>
      <w:r w:rsidRPr="00197791">
        <w:rPr>
          <w:rFonts w:asciiTheme="minorHAnsi" w:hAnsiTheme="minorHAnsi" w:cstheme="minorHAnsi"/>
          <w:bCs/>
        </w:rPr>
        <w:t xml:space="preserve"> Fondazione</w:t>
      </w:r>
      <w:r>
        <w:rPr>
          <w:rFonts w:asciiTheme="minorHAnsi" w:hAnsiTheme="minorHAnsi" w:cstheme="minorHAnsi"/>
          <w:bCs/>
        </w:rPr>
        <w:t>, che ha inviato lo stesso anche</w:t>
      </w:r>
      <w:r w:rsidRPr="00197791">
        <w:rPr>
          <w:rFonts w:asciiTheme="minorHAnsi" w:hAnsiTheme="minorHAnsi" w:cstheme="minorHAnsi"/>
          <w:bCs/>
        </w:rPr>
        <w:t xml:space="preserve"> a</w:t>
      </w:r>
      <w:r>
        <w:rPr>
          <w:rFonts w:asciiTheme="minorHAnsi" w:hAnsiTheme="minorHAnsi" w:cstheme="minorHAnsi"/>
          <w:bCs/>
        </w:rPr>
        <w:t>l Dott.</w:t>
      </w:r>
      <w:r w:rsidRPr="00197791">
        <w:rPr>
          <w:rFonts w:asciiTheme="minorHAnsi" w:hAnsiTheme="minorHAnsi" w:cstheme="minorHAnsi"/>
          <w:bCs/>
        </w:rPr>
        <w:t xml:space="preserve"> Gatti della Società Expo, </w:t>
      </w:r>
      <w:r>
        <w:rPr>
          <w:rFonts w:asciiTheme="minorHAnsi" w:hAnsiTheme="minorHAnsi" w:cstheme="minorHAnsi"/>
          <w:bCs/>
        </w:rPr>
        <w:t>e che lo stesso si inserisce di pari passo con</w:t>
      </w:r>
      <w:r w:rsidRPr="00197791">
        <w:rPr>
          <w:rFonts w:asciiTheme="minorHAnsi" w:hAnsiTheme="minorHAnsi" w:cstheme="minorHAnsi"/>
          <w:bCs/>
        </w:rPr>
        <w:t xml:space="preserve"> la gestione del Padiglione. Il Presidente </w:t>
      </w:r>
      <w:r>
        <w:rPr>
          <w:rFonts w:asciiTheme="minorHAnsi" w:hAnsiTheme="minorHAnsi" w:cstheme="minorHAnsi"/>
          <w:bCs/>
        </w:rPr>
        <w:t>ricorda quanto sviluppato in questi ultimi mesi. Il 9 maggio dovrei essere presente a Milano anche per discutere la futura gestione del Padiglione WAA.</w:t>
      </w:r>
    </w:p>
    <w:p w:rsidR="00197791" w:rsidRPr="00197791" w:rsidRDefault="00197791" w:rsidP="00197791">
      <w:pPr>
        <w:jc w:val="both"/>
        <w:rPr>
          <w:rFonts w:asciiTheme="minorHAnsi" w:hAnsiTheme="minorHAnsi" w:cstheme="minorHAnsi"/>
          <w:bCs/>
        </w:rPr>
      </w:pPr>
      <w:r>
        <w:rPr>
          <w:rFonts w:asciiTheme="minorHAnsi" w:hAnsiTheme="minorHAnsi" w:cstheme="minorHAnsi"/>
          <w:bCs/>
        </w:rPr>
        <w:t>A Milano, nel mese di febbraio, alla presenza del G</w:t>
      </w:r>
      <w:r w:rsidRPr="00197791">
        <w:rPr>
          <w:rFonts w:asciiTheme="minorHAnsi" w:hAnsiTheme="minorHAnsi" w:cstheme="minorHAnsi"/>
          <w:bCs/>
        </w:rPr>
        <w:t xml:space="preserve">overno </w:t>
      </w:r>
      <w:r w:rsidR="007551A6">
        <w:rPr>
          <w:rFonts w:asciiTheme="minorHAnsi" w:hAnsiTheme="minorHAnsi" w:cstheme="minorHAnsi"/>
          <w:bCs/>
        </w:rPr>
        <w:t>si è appreso della prosecuzione dell’EXPO all’interno dello spazio del CARDO</w:t>
      </w:r>
      <w:r w:rsidRPr="00197791">
        <w:rPr>
          <w:rFonts w:asciiTheme="minorHAnsi" w:hAnsiTheme="minorHAnsi" w:cstheme="minorHAnsi"/>
          <w:bCs/>
        </w:rPr>
        <w:t xml:space="preserve">. </w:t>
      </w:r>
      <w:r w:rsidR="007551A6">
        <w:rPr>
          <w:rFonts w:asciiTheme="minorHAnsi" w:hAnsiTheme="minorHAnsi" w:cstheme="minorHAnsi"/>
          <w:bCs/>
        </w:rPr>
        <w:t>Il Governo intende partecipare al Progetto H</w:t>
      </w:r>
      <w:r w:rsidRPr="00197791">
        <w:rPr>
          <w:rFonts w:asciiTheme="minorHAnsi" w:hAnsiTheme="minorHAnsi" w:cstheme="minorHAnsi"/>
          <w:bCs/>
        </w:rPr>
        <w:t xml:space="preserve">uman </w:t>
      </w:r>
      <w:r w:rsidR="007551A6">
        <w:rPr>
          <w:rFonts w:asciiTheme="minorHAnsi" w:hAnsiTheme="minorHAnsi" w:cstheme="minorHAnsi"/>
          <w:bCs/>
        </w:rPr>
        <w:t xml:space="preserve">attraverso il Ministero delle Finanze. Nell’ipotesi Società EXPO, che ha gestito l’EXPO, confluirebbe in AREA EXPO, </w:t>
      </w:r>
      <w:r w:rsidRPr="00197791">
        <w:rPr>
          <w:rFonts w:asciiTheme="minorHAnsi" w:hAnsiTheme="minorHAnsi" w:cstheme="minorHAnsi"/>
          <w:bCs/>
        </w:rPr>
        <w:t xml:space="preserve">per gestire il dopo expo. A capo </w:t>
      </w:r>
      <w:r w:rsidR="007551A6">
        <w:rPr>
          <w:rFonts w:asciiTheme="minorHAnsi" w:hAnsiTheme="minorHAnsi" w:cstheme="minorHAnsi"/>
          <w:bCs/>
        </w:rPr>
        <w:t xml:space="preserve">di </w:t>
      </w:r>
      <w:r w:rsidRPr="00197791">
        <w:rPr>
          <w:rFonts w:asciiTheme="minorHAnsi" w:hAnsiTheme="minorHAnsi" w:cstheme="minorHAnsi"/>
          <w:bCs/>
        </w:rPr>
        <w:t xml:space="preserve">Area Expo </w:t>
      </w:r>
      <w:r w:rsidR="007551A6">
        <w:rPr>
          <w:rFonts w:asciiTheme="minorHAnsi" w:hAnsiTheme="minorHAnsi" w:cstheme="minorHAnsi"/>
          <w:bCs/>
        </w:rPr>
        <w:t xml:space="preserve">è stato nominato Presidente </w:t>
      </w:r>
      <w:r w:rsidRPr="00197791">
        <w:rPr>
          <w:rFonts w:asciiTheme="minorHAnsi" w:hAnsiTheme="minorHAnsi" w:cstheme="minorHAnsi"/>
          <w:bCs/>
        </w:rPr>
        <w:t xml:space="preserve">il Rettore dell’Università del Politecnico, che ha cominciato a rivedere il progetto, bloccando la </w:t>
      </w:r>
      <w:r w:rsidR="007551A6">
        <w:rPr>
          <w:rFonts w:asciiTheme="minorHAnsi" w:hAnsiTheme="minorHAnsi" w:cstheme="minorHAnsi"/>
          <w:bCs/>
        </w:rPr>
        <w:t>S</w:t>
      </w:r>
      <w:r w:rsidRPr="00197791">
        <w:rPr>
          <w:rFonts w:asciiTheme="minorHAnsi" w:hAnsiTheme="minorHAnsi" w:cstheme="minorHAnsi"/>
          <w:bCs/>
        </w:rPr>
        <w:t xml:space="preserve">ocietà </w:t>
      </w:r>
      <w:r w:rsidR="007551A6">
        <w:rPr>
          <w:rFonts w:asciiTheme="minorHAnsi" w:hAnsiTheme="minorHAnsi" w:cstheme="minorHAnsi"/>
          <w:bCs/>
        </w:rPr>
        <w:t>E</w:t>
      </w:r>
      <w:r w:rsidRPr="00197791">
        <w:rPr>
          <w:rFonts w:asciiTheme="minorHAnsi" w:hAnsiTheme="minorHAnsi" w:cstheme="minorHAnsi"/>
          <w:bCs/>
        </w:rPr>
        <w:t xml:space="preserve">xpo. </w:t>
      </w:r>
      <w:r w:rsidR="007551A6">
        <w:rPr>
          <w:rFonts w:asciiTheme="minorHAnsi" w:hAnsiTheme="minorHAnsi" w:cstheme="minorHAnsi"/>
          <w:bCs/>
        </w:rPr>
        <w:t xml:space="preserve">Il Presidente informa, infine, che il </w:t>
      </w:r>
      <w:r w:rsidRPr="00197791">
        <w:rPr>
          <w:rFonts w:asciiTheme="minorHAnsi" w:hAnsiTheme="minorHAnsi" w:cstheme="minorHAnsi"/>
          <w:bCs/>
        </w:rPr>
        <w:t xml:space="preserve">Ministro Martina è </w:t>
      </w:r>
      <w:r w:rsidR="007551A6" w:rsidRPr="00197791">
        <w:rPr>
          <w:rFonts w:asciiTheme="minorHAnsi" w:hAnsiTheme="minorHAnsi" w:cstheme="minorHAnsi"/>
          <w:bCs/>
        </w:rPr>
        <w:t>soggetto</w:t>
      </w:r>
      <w:r w:rsidRPr="00197791">
        <w:rPr>
          <w:rFonts w:asciiTheme="minorHAnsi" w:hAnsiTheme="minorHAnsi" w:cstheme="minorHAnsi"/>
          <w:bCs/>
        </w:rPr>
        <w:t xml:space="preserve"> </w:t>
      </w:r>
      <w:r w:rsidR="007551A6" w:rsidRPr="00197791">
        <w:rPr>
          <w:rFonts w:asciiTheme="minorHAnsi" w:hAnsiTheme="minorHAnsi" w:cstheme="minorHAnsi"/>
          <w:bCs/>
        </w:rPr>
        <w:t>delegato</w:t>
      </w:r>
      <w:r w:rsidRPr="00197791">
        <w:rPr>
          <w:rFonts w:asciiTheme="minorHAnsi" w:hAnsiTheme="minorHAnsi" w:cstheme="minorHAnsi"/>
          <w:bCs/>
        </w:rPr>
        <w:t xml:space="preserve"> dal governo ad occuparsi della questione. </w:t>
      </w:r>
      <w:r w:rsidR="007551A6">
        <w:rPr>
          <w:rFonts w:asciiTheme="minorHAnsi" w:hAnsiTheme="minorHAnsi" w:cstheme="minorHAnsi"/>
          <w:bCs/>
        </w:rPr>
        <w:t>Il 9 maggio il Presidente sarà a Milano per portare avanti concretamente questo progetto, naturalmente condizionato ai finanziamenti che il CONAF potrà ricevere.</w:t>
      </w:r>
    </w:p>
    <w:p w:rsidR="007551A6" w:rsidRDefault="007551A6" w:rsidP="007551A6">
      <w:pPr>
        <w:jc w:val="center"/>
        <w:rPr>
          <w:rFonts w:asciiTheme="minorHAnsi" w:hAnsiTheme="minorHAnsi" w:cstheme="minorHAnsi"/>
          <w:b/>
          <w:bCs/>
          <w:u w:val="single"/>
        </w:rPr>
      </w:pPr>
      <w:r w:rsidRPr="007551A6">
        <w:rPr>
          <w:rFonts w:asciiTheme="minorHAnsi" w:hAnsiTheme="minorHAnsi" w:cstheme="minorHAnsi"/>
          <w:b/>
          <w:bCs/>
          <w:u w:val="single"/>
        </w:rPr>
        <w:t>IL CONSIGLIO</w:t>
      </w:r>
    </w:p>
    <w:p w:rsidR="007551A6" w:rsidRPr="007551A6" w:rsidRDefault="007551A6" w:rsidP="007551A6">
      <w:pPr>
        <w:jc w:val="both"/>
        <w:rPr>
          <w:rFonts w:asciiTheme="minorHAnsi" w:hAnsiTheme="minorHAnsi" w:cstheme="minorHAnsi"/>
          <w:bCs/>
        </w:rPr>
      </w:pPr>
      <w:r w:rsidRPr="007551A6">
        <w:rPr>
          <w:rFonts w:asciiTheme="minorHAnsi" w:hAnsiTheme="minorHAnsi" w:cstheme="minorHAnsi"/>
          <w:bCs/>
        </w:rPr>
        <w:t>Ascoltata l’informativa del Presidente,</w:t>
      </w:r>
    </w:p>
    <w:p w:rsidR="007551A6" w:rsidRPr="007551A6" w:rsidRDefault="007551A6" w:rsidP="007551A6">
      <w:pPr>
        <w:jc w:val="center"/>
        <w:rPr>
          <w:rFonts w:asciiTheme="minorHAnsi" w:hAnsiTheme="minorHAnsi" w:cstheme="minorHAnsi"/>
          <w:b/>
          <w:bCs/>
          <w:u w:val="single"/>
        </w:rPr>
      </w:pPr>
      <w:r w:rsidRPr="007551A6">
        <w:rPr>
          <w:rFonts w:asciiTheme="minorHAnsi" w:hAnsiTheme="minorHAnsi" w:cstheme="minorHAnsi"/>
          <w:b/>
          <w:bCs/>
          <w:u w:val="single"/>
        </w:rPr>
        <w:t>DELIBERA</w:t>
      </w:r>
    </w:p>
    <w:p w:rsidR="007551A6" w:rsidRPr="007551A6" w:rsidRDefault="007551A6" w:rsidP="001847E3">
      <w:pPr>
        <w:pStyle w:val="Paragrafoelenco"/>
        <w:numPr>
          <w:ilvl w:val="0"/>
          <w:numId w:val="8"/>
        </w:numPr>
        <w:ind w:left="426"/>
        <w:jc w:val="both"/>
        <w:rPr>
          <w:rFonts w:asciiTheme="minorHAnsi" w:hAnsiTheme="minorHAnsi" w:cstheme="minorHAnsi"/>
          <w:b/>
          <w:bCs/>
          <w:u w:val="single"/>
        </w:rPr>
      </w:pPr>
      <w:r>
        <w:rPr>
          <w:rFonts w:asciiTheme="minorHAnsi" w:hAnsiTheme="minorHAnsi" w:cstheme="minorHAnsi"/>
          <w:b/>
          <w:bCs/>
          <w:u w:val="single"/>
        </w:rPr>
        <w:t>La p</w:t>
      </w:r>
      <w:r w:rsidRPr="007551A6">
        <w:rPr>
          <w:rFonts w:asciiTheme="minorHAnsi" w:hAnsiTheme="minorHAnsi" w:cstheme="minorHAnsi"/>
          <w:b/>
          <w:bCs/>
          <w:u w:val="single"/>
        </w:rPr>
        <w:t>resa d’atto dell’informativa e degli aggiornamenti da parte del Presidente</w:t>
      </w:r>
      <w:r w:rsidRPr="007551A6">
        <w:rPr>
          <w:rFonts w:asciiTheme="minorHAnsi" w:hAnsiTheme="minorHAnsi" w:cs="Calibri-Bold"/>
          <w:b/>
          <w:bCs/>
          <w:u w:val="single"/>
        </w:rPr>
        <w:t xml:space="preserve"> sul Progetto Globalfarm.2030 – area Expo.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7551A6" w:rsidRPr="00662B63" w:rsidTr="00EB7414">
        <w:trPr>
          <w:trHeight w:val="321"/>
        </w:trPr>
        <w:tc>
          <w:tcPr>
            <w:tcW w:w="7230" w:type="dxa"/>
          </w:tcPr>
          <w:p w:rsidR="007551A6" w:rsidRPr="00662B63" w:rsidRDefault="007551A6" w:rsidP="00EB7414">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7551A6" w:rsidRPr="00662B63" w:rsidRDefault="007551A6" w:rsidP="00EB7414">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7551A6" w:rsidRPr="00662B63" w:rsidTr="00EB7414">
        <w:trPr>
          <w:trHeight w:val="100"/>
        </w:trPr>
        <w:tc>
          <w:tcPr>
            <w:tcW w:w="7230" w:type="dxa"/>
            <w:tcBorders>
              <w:bottom w:val="dotted" w:sz="4" w:space="0" w:color="C6D9F1"/>
            </w:tcBorders>
          </w:tcPr>
          <w:p w:rsidR="007551A6" w:rsidRPr="00662B63" w:rsidRDefault="007551A6" w:rsidP="00EB7414">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7551A6" w:rsidRPr="00662B63" w:rsidRDefault="007551A6" w:rsidP="00EB7414">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7551A6" w:rsidRDefault="007551A6" w:rsidP="005108E3">
      <w:pPr>
        <w:tabs>
          <w:tab w:val="left" w:pos="637"/>
        </w:tabs>
        <w:ind w:left="113"/>
        <w:rPr>
          <w:rFonts w:asciiTheme="minorHAnsi" w:hAnsiTheme="minorHAnsi" w:cstheme="minorHAnsi"/>
          <w:b/>
        </w:rPr>
      </w:pPr>
    </w:p>
    <w:p w:rsidR="00197791" w:rsidRPr="00DE78A9" w:rsidRDefault="00197791" w:rsidP="00197791">
      <w:pPr>
        <w:jc w:val="both"/>
        <w:rPr>
          <w:rFonts w:asciiTheme="minorHAnsi" w:hAnsiTheme="minorHAnsi"/>
          <w:b/>
        </w:rPr>
      </w:pPr>
      <w:r w:rsidRPr="001E3937">
        <w:rPr>
          <w:rFonts w:asciiTheme="minorHAnsi" w:hAnsiTheme="minorHAnsi" w:cstheme="minorHAnsi"/>
          <w:b/>
        </w:rPr>
        <w:t>26</w:t>
      </w:r>
      <w:r w:rsidRPr="00DE78A9">
        <w:rPr>
          <w:rFonts w:asciiTheme="minorHAnsi" w:hAnsiTheme="minorHAnsi" w:cstheme="minorHAnsi"/>
          <w:b/>
        </w:rPr>
        <w:t xml:space="preserve">. </w:t>
      </w:r>
      <w:r w:rsidRPr="00DE78A9">
        <w:rPr>
          <w:rFonts w:asciiTheme="minorHAnsi" w:hAnsiTheme="minorHAnsi" w:cs="Calibri-Bold"/>
          <w:b/>
          <w:bCs/>
        </w:rPr>
        <w:t>Agenzie Formative: riesame istruttorio ed interruzione dei termini</w:t>
      </w:r>
    </w:p>
    <w:tbl>
      <w:tblPr>
        <w:tblStyle w:val="Grigliatabella"/>
        <w:tblW w:w="1030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1"/>
        <w:gridCol w:w="3656"/>
        <w:gridCol w:w="875"/>
        <w:gridCol w:w="2616"/>
        <w:gridCol w:w="1330"/>
        <w:gridCol w:w="1332"/>
      </w:tblGrid>
      <w:tr w:rsidR="00197791" w:rsidRPr="00334667" w:rsidTr="00197791">
        <w:trPr>
          <w:trHeight w:val="211"/>
        </w:trPr>
        <w:tc>
          <w:tcPr>
            <w:tcW w:w="491"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56"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5"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26</w:t>
            </w:r>
          </w:p>
        </w:tc>
        <w:tc>
          <w:tcPr>
            <w:tcW w:w="2616"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r>
              <w:rPr>
                <w:rFonts w:asciiTheme="minorHAnsi" w:hAnsiTheme="minorHAnsi" w:cstheme="minorHAnsi"/>
                <w:b/>
                <w:sz w:val="20"/>
                <w:szCs w:val="20"/>
              </w:rPr>
              <w:t xml:space="preserve"> ed altri</w:t>
            </w:r>
          </w:p>
        </w:tc>
        <w:tc>
          <w:tcPr>
            <w:tcW w:w="1330"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2"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242" w:type="dxa"/>
        <w:tblInd w:w="108"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642"/>
        <w:gridCol w:w="1364"/>
        <w:gridCol w:w="258"/>
        <w:gridCol w:w="1457"/>
        <w:gridCol w:w="858"/>
        <w:gridCol w:w="857"/>
        <w:gridCol w:w="1001"/>
        <w:gridCol w:w="1000"/>
        <w:gridCol w:w="805"/>
      </w:tblGrid>
      <w:tr w:rsidR="00197791" w:rsidRPr="00662B63" w:rsidTr="00197791">
        <w:trPr>
          <w:trHeight w:val="768"/>
        </w:trPr>
        <w:tc>
          <w:tcPr>
            <w:tcW w:w="2642"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186"/>
        </w:trPr>
        <w:tc>
          <w:tcPr>
            <w:tcW w:w="2642"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06"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Default="00197791" w:rsidP="00197791">
      <w:pPr>
        <w:jc w:val="both"/>
        <w:rPr>
          <w:rFonts w:asciiTheme="minorHAnsi" w:hAnsiTheme="minorHAnsi" w:cstheme="minorHAnsi"/>
          <w:bCs/>
        </w:rPr>
      </w:pPr>
      <w:r>
        <w:rPr>
          <w:rFonts w:asciiTheme="minorHAnsi" w:hAnsiTheme="minorHAnsi" w:cstheme="minorHAnsi"/>
          <w:bCs/>
        </w:rPr>
        <w:t xml:space="preserve">Le Consigliere </w:t>
      </w:r>
      <w:r w:rsidRPr="00CB2D64">
        <w:rPr>
          <w:rFonts w:asciiTheme="minorHAnsi" w:hAnsiTheme="minorHAnsi" w:cstheme="minorHAnsi"/>
          <w:bCs/>
        </w:rPr>
        <w:t>Pecora e Cipriani relazionano sull’avvenuto riesame delle tre istanze di accreditamento de</w:t>
      </w:r>
      <w:r>
        <w:rPr>
          <w:rFonts w:asciiTheme="minorHAnsi" w:hAnsiTheme="minorHAnsi" w:cstheme="minorHAnsi"/>
          <w:bCs/>
        </w:rPr>
        <w:t>lle agenzie formative:</w:t>
      </w:r>
    </w:p>
    <w:p w:rsidR="00197791" w:rsidRPr="00081225" w:rsidRDefault="00197791" w:rsidP="001847E3">
      <w:pPr>
        <w:pStyle w:val="Paragrafoelenco"/>
        <w:numPr>
          <w:ilvl w:val="0"/>
          <w:numId w:val="31"/>
        </w:numPr>
        <w:jc w:val="both"/>
        <w:rPr>
          <w:rFonts w:asciiTheme="minorHAnsi" w:hAnsiTheme="minorHAnsi" w:cstheme="minorHAnsi"/>
          <w:bCs/>
        </w:rPr>
      </w:pPr>
      <w:r w:rsidRPr="00081225">
        <w:rPr>
          <w:rFonts w:asciiTheme="minorHAnsi" w:hAnsiTheme="minorHAnsi" w:cstheme="minorHAnsi"/>
          <w:bCs/>
        </w:rPr>
        <w:t>Sintonia,</w:t>
      </w:r>
    </w:p>
    <w:p w:rsidR="00197791" w:rsidRPr="00081225" w:rsidRDefault="00197791" w:rsidP="001847E3">
      <w:pPr>
        <w:pStyle w:val="Paragrafoelenco"/>
        <w:numPr>
          <w:ilvl w:val="0"/>
          <w:numId w:val="31"/>
        </w:numPr>
        <w:jc w:val="both"/>
        <w:rPr>
          <w:rFonts w:asciiTheme="minorHAnsi" w:hAnsiTheme="minorHAnsi" w:cstheme="minorHAnsi"/>
          <w:bCs/>
        </w:rPr>
      </w:pPr>
      <w:r w:rsidRPr="00081225">
        <w:rPr>
          <w:rFonts w:asciiTheme="minorHAnsi" w:hAnsiTheme="minorHAnsi" w:cstheme="minorHAnsi"/>
          <w:bCs/>
          <w:u w:val="single"/>
        </w:rPr>
        <w:t>Beta formazione</w:t>
      </w:r>
    </w:p>
    <w:p w:rsidR="00197791" w:rsidRPr="00081225" w:rsidRDefault="001856AD" w:rsidP="001847E3">
      <w:pPr>
        <w:pStyle w:val="Paragrafoelenco"/>
        <w:numPr>
          <w:ilvl w:val="0"/>
          <w:numId w:val="31"/>
        </w:numPr>
        <w:jc w:val="both"/>
        <w:rPr>
          <w:rFonts w:asciiTheme="minorHAnsi" w:hAnsiTheme="minorHAnsi" w:cstheme="minorHAnsi"/>
          <w:bCs/>
        </w:rPr>
      </w:pPr>
      <w:hyperlink r:id="rId9" w:history="1">
        <w:r w:rsidR="00197791" w:rsidRPr="00081225">
          <w:rPr>
            <w:rFonts w:asciiTheme="minorHAnsi" w:hAnsiTheme="minorHAnsi"/>
            <w:u w:val="single"/>
          </w:rPr>
          <w:t>C.S.F.P.MI.LA. Centro Studi Formazione Professionale Missione Lavoro</w:t>
        </w:r>
      </w:hyperlink>
      <w:r w:rsidR="00197791" w:rsidRPr="00081225">
        <w:rPr>
          <w:rFonts w:asciiTheme="minorHAnsi" w:hAnsiTheme="minorHAnsi"/>
          <w:u w:val="single"/>
        </w:rPr>
        <w:t>.</w:t>
      </w:r>
    </w:p>
    <w:p w:rsidR="00197791" w:rsidRDefault="00197791" w:rsidP="00197791">
      <w:pPr>
        <w:jc w:val="both"/>
        <w:rPr>
          <w:rFonts w:asciiTheme="minorHAnsi" w:hAnsiTheme="minorHAnsi" w:cstheme="minorHAnsi"/>
          <w:bCs/>
        </w:rPr>
      </w:pPr>
      <w:r w:rsidRPr="00CB2D64">
        <w:rPr>
          <w:rFonts w:asciiTheme="minorHAnsi" w:hAnsiTheme="minorHAnsi" w:cstheme="minorHAnsi"/>
          <w:bCs/>
        </w:rPr>
        <w:t xml:space="preserve">Inoltre sono quasi complete le istruttorie </w:t>
      </w:r>
      <w:r>
        <w:rPr>
          <w:rFonts w:asciiTheme="minorHAnsi" w:hAnsiTheme="minorHAnsi" w:cstheme="minorHAnsi"/>
          <w:bCs/>
        </w:rPr>
        <w:t>per i seguenti richiedenti:</w:t>
      </w:r>
    </w:p>
    <w:p w:rsidR="00197791" w:rsidRPr="00E12A07" w:rsidRDefault="001856AD" w:rsidP="001847E3">
      <w:pPr>
        <w:pStyle w:val="Paragrafoelenco"/>
        <w:numPr>
          <w:ilvl w:val="0"/>
          <w:numId w:val="26"/>
        </w:numPr>
        <w:jc w:val="both"/>
        <w:rPr>
          <w:rFonts w:asciiTheme="minorHAnsi" w:hAnsiTheme="minorHAnsi"/>
          <w:lang w:val="en-US"/>
        </w:rPr>
      </w:pPr>
      <w:hyperlink r:id="rId10" w:history="1">
        <w:r w:rsidR="00197791" w:rsidRPr="00E12A07">
          <w:rPr>
            <w:rFonts w:asciiTheme="minorHAnsi" w:hAnsiTheme="minorHAnsi"/>
            <w:lang w:val="en-US"/>
          </w:rPr>
          <w:t>DNV GL Business Assurance Italia s.r.l.</w:t>
        </w:r>
      </w:hyperlink>
      <w:r w:rsidR="00197791" w:rsidRPr="00E12A07">
        <w:rPr>
          <w:rFonts w:asciiTheme="minorHAnsi" w:hAnsiTheme="minorHAnsi"/>
          <w:lang w:val="en-US"/>
        </w:rPr>
        <w:t>;</w:t>
      </w:r>
    </w:p>
    <w:p w:rsidR="00197791" w:rsidRDefault="00197791" w:rsidP="001847E3">
      <w:pPr>
        <w:pStyle w:val="Paragrafoelenco"/>
        <w:numPr>
          <w:ilvl w:val="0"/>
          <w:numId w:val="26"/>
        </w:numPr>
        <w:jc w:val="both"/>
        <w:rPr>
          <w:rFonts w:asciiTheme="minorHAnsi" w:hAnsiTheme="minorHAnsi"/>
        </w:rPr>
      </w:pPr>
      <w:r w:rsidRPr="00E12A07">
        <w:rPr>
          <w:rFonts w:asciiTheme="minorHAnsi" w:hAnsiTheme="minorHAnsi"/>
        </w:rPr>
        <w:t>UNIPRO srl;</w:t>
      </w:r>
    </w:p>
    <w:p w:rsidR="00197791" w:rsidRDefault="001856AD" w:rsidP="001847E3">
      <w:pPr>
        <w:pStyle w:val="Paragrafoelenco"/>
        <w:numPr>
          <w:ilvl w:val="0"/>
          <w:numId w:val="26"/>
        </w:numPr>
        <w:jc w:val="both"/>
        <w:rPr>
          <w:rFonts w:asciiTheme="minorHAnsi" w:hAnsiTheme="minorHAnsi"/>
        </w:rPr>
      </w:pPr>
      <w:hyperlink r:id="rId11" w:history="1">
        <w:r w:rsidR="00197791" w:rsidRPr="00E12A07">
          <w:rPr>
            <w:rFonts w:asciiTheme="minorHAnsi" w:hAnsiTheme="minorHAnsi"/>
          </w:rPr>
          <w:t>Ce.S.A.R. Centro per lo Sviluppo Agricolo e Rurale</w:t>
        </w:r>
      </w:hyperlink>
      <w:r w:rsidR="00197791">
        <w:rPr>
          <w:rFonts w:asciiTheme="minorHAnsi" w:hAnsiTheme="minorHAnsi"/>
        </w:rPr>
        <w:t>;</w:t>
      </w:r>
    </w:p>
    <w:p w:rsidR="00197791" w:rsidRPr="00E12A07" w:rsidRDefault="001856AD" w:rsidP="001847E3">
      <w:pPr>
        <w:pStyle w:val="Paragrafoelenco"/>
        <w:numPr>
          <w:ilvl w:val="0"/>
          <w:numId w:val="26"/>
        </w:numPr>
        <w:jc w:val="both"/>
        <w:rPr>
          <w:rFonts w:asciiTheme="minorHAnsi" w:hAnsiTheme="minorHAnsi"/>
        </w:rPr>
      </w:pPr>
      <w:hyperlink r:id="rId12" w:history="1">
        <w:r w:rsidR="00197791" w:rsidRPr="00E12A07">
          <w:rPr>
            <w:rFonts w:asciiTheme="minorHAnsi" w:hAnsiTheme="minorHAnsi"/>
          </w:rPr>
          <w:t>Sin Tesi Forma S.r.l.</w:t>
        </w:r>
      </w:hyperlink>
      <w:r w:rsidR="00197791">
        <w:rPr>
          <w:rFonts w:asciiTheme="minorHAnsi" w:hAnsiTheme="minorHAnsi"/>
        </w:rPr>
        <w:t>;</w:t>
      </w:r>
    </w:p>
    <w:p w:rsidR="00197791" w:rsidRPr="00E12A07" w:rsidRDefault="001856AD" w:rsidP="001847E3">
      <w:pPr>
        <w:pStyle w:val="Paragrafoelenco"/>
        <w:numPr>
          <w:ilvl w:val="0"/>
          <w:numId w:val="26"/>
        </w:numPr>
        <w:jc w:val="both"/>
        <w:rPr>
          <w:rFonts w:asciiTheme="minorHAnsi" w:hAnsiTheme="minorHAnsi"/>
        </w:rPr>
      </w:pPr>
      <w:hyperlink r:id="rId13" w:history="1">
        <w:r w:rsidR="00197791" w:rsidRPr="00E12A07">
          <w:rPr>
            <w:rFonts w:asciiTheme="minorHAnsi" w:hAnsiTheme="minorHAnsi"/>
          </w:rPr>
          <w:t>Laboratorio Chimico Camera di Commercio Torino</w:t>
        </w:r>
      </w:hyperlink>
      <w:r w:rsidR="00197791">
        <w:rPr>
          <w:rFonts w:asciiTheme="minorHAnsi" w:hAnsiTheme="minorHAnsi"/>
        </w:rPr>
        <w:t>;</w:t>
      </w:r>
    </w:p>
    <w:p w:rsidR="00197791" w:rsidRDefault="001856AD" w:rsidP="001847E3">
      <w:pPr>
        <w:pStyle w:val="Paragrafoelenco"/>
        <w:numPr>
          <w:ilvl w:val="0"/>
          <w:numId w:val="26"/>
        </w:numPr>
        <w:jc w:val="both"/>
        <w:rPr>
          <w:rFonts w:asciiTheme="minorHAnsi" w:hAnsiTheme="minorHAnsi"/>
          <w:lang w:val="en-US"/>
        </w:rPr>
      </w:pPr>
      <w:hyperlink r:id="rId14" w:history="1">
        <w:r w:rsidR="00197791" w:rsidRPr="00E12A07">
          <w:rPr>
            <w:rFonts w:asciiTheme="minorHAnsi" w:hAnsiTheme="minorHAnsi"/>
            <w:lang w:val="en-US"/>
          </w:rPr>
          <w:t>P-Learning S.r.l.</w:t>
        </w:r>
      </w:hyperlink>
      <w:r w:rsidR="00197791" w:rsidRPr="00E12A07">
        <w:rPr>
          <w:rFonts w:asciiTheme="minorHAnsi" w:hAnsiTheme="minorHAnsi"/>
          <w:lang w:val="en-US"/>
        </w:rPr>
        <w:t>;</w:t>
      </w:r>
    </w:p>
    <w:p w:rsidR="00197791" w:rsidRDefault="001856AD" w:rsidP="001847E3">
      <w:pPr>
        <w:pStyle w:val="Paragrafoelenco"/>
        <w:numPr>
          <w:ilvl w:val="0"/>
          <w:numId w:val="26"/>
        </w:numPr>
        <w:jc w:val="both"/>
        <w:rPr>
          <w:rFonts w:asciiTheme="minorHAnsi" w:hAnsiTheme="minorHAnsi"/>
        </w:rPr>
      </w:pPr>
      <w:hyperlink r:id="rId15" w:history="1">
        <w:r w:rsidR="00197791" w:rsidRPr="00CB2D64">
          <w:rPr>
            <w:rFonts w:asciiTheme="minorHAnsi" w:hAnsiTheme="minorHAnsi"/>
          </w:rPr>
          <w:t>PAYSAGE</w:t>
        </w:r>
      </w:hyperlink>
      <w:r w:rsidR="00197791" w:rsidRPr="00CB2D64">
        <w:rPr>
          <w:rFonts w:asciiTheme="minorHAnsi" w:hAnsiTheme="minorHAnsi"/>
        </w:rPr>
        <w:t xml:space="preserve">. </w:t>
      </w:r>
    </w:p>
    <w:p w:rsidR="00197791" w:rsidRDefault="00197791" w:rsidP="001847E3">
      <w:pPr>
        <w:pStyle w:val="Paragrafoelenco"/>
        <w:numPr>
          <w:ilvl w:val="0"/>
          <w:numId w:val="26"/>
        </w:numPr>
        <w:jc w:val="both"/>
        <w:rPr>
          <w:rFonts w:asciiTheme="minorHAnsi" w:hAnsiTheme="minorHAnsi"/>
        </w:rPr>
      </w:pPr>
      <w:r w:rsidRPr="00CB2D64">
        <w:rPr>
          <w:rFonts w:asciiTheme="minorHAnsi" w:hAnsiTheme="minorHAnsi"/>
        </w:rPr>
        <w:t>Studio immigrazione s</w:t>
      </w:r>
      <w:r>
        <w:rPr>
          <w:rFonts w:asciiTheme="minorHAnsi" w:hAnsiTheme="minorHAnsi"/>
        </w:rPr>
        <w:t>rl.</w:t>
      </w:r>
    </w:p>
    <w:p w:rsidR="00197791" w:rsidRPr="00923878" w:rsidRDefault="00197791" w:rsidP="00197791">
      <w:pPr>
        <w:contextualSpacing/>
        <w:jc w:val="both"/>
        <w:rPr>
          <w:rFonts w:asciiTheme="minorHAnsi" w:hAnsiTheme="minorHAnsi"/>
        </w:rPr>
      </w:pPr>
      <w:r>
        <w:rPr>
          <w:rFonts w:asciiTheme="minorHAnsi" w:hAnsiTheme="minorHAnsi"/>
        </w:rPr>
        <w:t>Per tutte le domande è necessario richiedere una integrazione documentale,</w:t>
      </w:r>
    </w:p>
    <w:p w:rsidR="00197791" w:rsidRPr="00B437E0" w:rsidRDefault="00197791" w:rsidP="00197791">
      <w:pPr>
        <w:contextualSpacing/>
        <w:jc w:val="center"/>
        <w:rPr>
          <w:rFonts w:asciiTheme="minorHAnsi" w:hAnsiTheme="minorHAnsi" w:cstheme="minorHAnsi"/>
          <w:b/>
          <w:bCs/>
          <w:u w:val="single"/>
        </w:rPr>
      </w:pPr>
      <w:r w:rsidRPr="00B437E0">
        <w:rPr>
          <w:rFonts w:asciiTheme="minorHAnsi" w:hAnsiTheme="minorHAnsi" w:cstheme="minorHAnsi"/>
          <w:b/>
          <w:bCs/>
          <w:u w:val="single"/>
        </w:rPr>
        <w:t>IL CONSIGLIO</w:t>
      </w:r>
    </w:p>
    <w:p w:rsidR="00197791" w:rsidRPr="001E3937" w:rsidRDefault="00197791" w:rsidP="00197791">
      <w:pPr>
        <w:contextualSpacing/>
        <w:jc w:val="both"/>
        <w:rPr>
          <w:rFonts w:asciiTheme="minorHAnsi" w:hAnsiTheme="minorHAnsi" w:cstheme="minorHAnsi"/>
          <w:bCs/>
        </w:rPr>
      </w:pPr>
      <w:r>
        <w:rPr>
          <w:rFonts w:asciiTheme="minorHAnsi" w:hAnsiTheme="minorHAnsi" w:cstheme="minorHAnsi"/>
          <w:bCs/>
        </w:rPr>
        <w:t xml:space="preserve">Sentita la relazione dei consiglieri Cipriani e Pecora </w:t>
      </w:r>
    </w:p>
    <w:p w:rsidR="00197791" w:rsidRDefault="00197791" w:rsidP="00197791">
      <w:pPr>
        <w:contextualSpacing/>
        <w:jc w:val="center"/>
        <w:rPr>
          <w:rFonts w:asciiTheme="minorHAnsi" w:hAnsiTheme="minorHAnsi" w:cstheme="minorHAnsi"/>
          <w:b/>
          <w:bCs/>
          <w:u w:val="single"/>
        </w:rPr>
      </w:pPr>
      <w:r w:rsidRPr="001E3937">
        <w:rPr>
          <w:rFonts w:asciiTheme="minorHAnsi" w:hAnsiTheme="minorHAnsi" w:cstheme="minorHAnsi"/>
          <w:b/>
          <w:bCs/>
          <w:u w:val="single"/>
        </w:rPr>
        <w:t>DELIBERA</w:t>
      </w:r>
    </w:p>
    <w:p w:rsidR="00197791" w:rsidRPr="00923878" w:rsidRDefault="00197791" w:rsidP="001847E3">
      <w:pPr>
        <w:pStyle w:val="Paragrafoelenco"/>
        <w:numPr>
          <w:ilvl w:val="0"/>
          <w:numId w:val="25"/>
        </w:numPr>
        <w:ind w:left="426"/>
        <w:jc w:val="both"/>
        <w:rPr>
          <w:rFonts w:asciiTheme="minorHAnsi" w:hAnsiTheme="minorHAnsi" w:cstheme="minorHAnsi"/>
          <w:b/>
          <w:bCs/>
          <w:u w:val="single"/>
        </w:rPr>
      </w:pPr>
      <w:r w:rsidRPr="00173E65">
        <w:rPr>
          <w:rFonts w:asciiTheme="minorHAnsi" w:hAnsiTheme="minorHAnsi" w:cstheme="minorHAnsi"/>
          <w:b/>
          <w:bCs/>
          <w:u w:val="single"/>
        </w:rPr>
        <w:t>Di prendere atto che è stato effettuato un riesame delle istanze di accreditamento da parte dei Consiglieri Pecora</w:t>
      </w:r>
      <w:r>
        <w:rPr>
          <w:rFonts w:asciiTheme="minorHAnsi" w:hAnsiTheme="minorHAnsi" w:cstheme="minorHAnsi"/>
          <w:b/>
          <w:bCs/>
          <w:u w:val="single"/>
        </w:rPr>
        <w:t>,</w:t>
      </w:r>
      <w:r w:rsidRPr="00173E65">
        <w:rPr>
          <w:rFonts w:asciiTheme="minorHAnsi" w:hAnsiTheme="minorHAnsi" w:cstheme="minorHAnsi"/>
          <w:b/>
          <w:bCs/>
          <w:u w:val="single"/>
        </w:rPr>
        <w:t xml:space="preserve"> Cipriani e Pisanti delle ditte Sintonia, Beta formazione e </w:t>
      </w:r>
      <w:hyperlink r:id="rId16" w:history="1">
        <w:r w:rsidRPr="00173E65">
          <w:rPr>
            <w:rFonts w:asciiTheme="minorHAnsi" w:hAnsiTheme="minorHAnsi"/>
            <w:b/>
            <w:u w:val="single"/>
          </w:rPr>
          <w:t>C.S.F.P.MI.LA. Centro Studi Formazione Professionale Missione Lavoro</w:t>
        </w:r>
      </w:hyperlink>
    </w:p>
    <w:p w:rsidR="00197791" w:rsidRPr="00923878" w:rsidRDefault="00197791" w:rsidP="001847E3">
      <w:pPr>
        <w:pStyle w:val="Paragrafoelenco"/>
        <w:numPr>
          <w:ilvl w:val="0"/>
          <w:numId w:val="25"/>
        </w:numPr>
        <w:ind w:left="426"/>
        <w:jc w:val="both"/>
        <w:rPr>
          <w:rFonts w:asciiTheme="minorHAnsi" w:hAnsiTheme="minorHAnsi" w:cstheme="minorHAnsi"/>
          <w:b/>
          <w:bCs/>
          <w:u w:val="single"/>
        </w:rPr>
      </w:pPr>
      <w:r w:rsidRPr="00923878">
        <w:rPr>
          <w:rFonts w:asciiTheme="minorHAnsi" w:hAnsiTheme="minorHAnsi" w:cstheme="minorHAnsi"/>
          <w:b/>
          <w:bCs/>
          <w:u w:val="single"/>
        </w:rPr>
        <w:t xml:space="preserve">Che è in corso la istruttoria per le ditte richiedenti </w:t>
      </w:r>
      <w:hyperlink r:id="rId17" w:history="1">
        <w:r w:rsidRPr="00B437E0">
          <w:rPr>
            <w:rFonts w:asciiTheme="minorHAnsi" w:hAnsiTheme="minorHAnsi"/>
            <w:b/>
            <w:u w:val="single"/>
          </w:rPr>
          <w:t>DNV GL Business Assurance Italia s.r.l.</w:t>
        </w:r>
      </w:hyperlink>
      <w:r w:rsidRPr="00B437E0">
        <w:rPr>
          <w:rFonts w:asciiTheme="minorHAnsi" w:hAnsiTheme="minorHAnsi"/>
          <w:b/>
          <w:u w:val="single"/>
        </w:rPr>
        <w:t>;</w:t>
      </w:r>
      <w:r w:rsidRPr="00923878">
        <w:rPr>
          <w:rFonts w:asciiTheme="minorHAnsi" w:hAnsiTheme="minorHAnsi"/>
          <w:b/>
          <w:u w:val="single"/>
        </w:rPr>
        <w:t>UNIPRO srl;</w:t>
      </w:r>
      <w:hyperlink r:id="rId18" w:history="1">
        <w:r w:rsidRPr="00923878">
          <w:rPr>
            <w:rFonts w:asciiTheme="minorHAnsi" w:hAnsiTheme="minorHAnsi"/>
            <w:b/>
            <w:u w:val="single"/>
          </w:rPr>
          <w:t>Ce.S.A.R. Centro per lo Sviluppo Agricolo e Rurale</w:t>
        </w:r>
      </w:hyperlink>
      <w:r w:rsidRPr="00923878">
        <w:rPr>
          <w:rFonts w:asciiTheme="minorHAnsi" w:hAnsiTheme="minorHAnsi"/>
          <w:b/>
          <w:u w:val="single"/>
        </w:rPr>
        <w:t>;</w:t>
      </w:r>
      <w:hyperlink r:id="rId19" w:history="1">
        <w:r w:rsidRPr="00923878">
          <w:rPr>
            <w:rFonts w:asciiTheme="minorHAnsi" w:hAnsiTheme="minorHAnsi"/>
            <w:b/>
            <w:u w:val="single"/>
          </w:rPr>
          <w:t>Sin Tesi Forma S.r.l.</w:t>
        </w:r>
      </w:hyperlink>
      <w:r w:rsidRPr="00923878">
        <w:rPr>
          <w:rFonts w:asciiTheme="minorHAnsi" w:hAnsiTheme="minorHAnsi"/>
          <w:b/>
          <w:u w:val="single"/>
        </w:rPr>
        <w:t>;</w:t>
      </w:r>
      <w:hyperlink r:id="rId20" w:history="1">
        <w:r w:rsidRPr="00923878">
          <w:rPr>
            <w:rFonts w:asciiTheme="minorHAnsi" w:hAnsiTheme="minorHAnsi"/>
            <w:b/>
            <w:u w:val="single"/>
          </w:rPr>
          <w:t>Laboratorio Chimico Camera di Commercio Torino</w:t>
        </w:r>
      </w:hyperlink>
      <w:r w:rsidRPr="00923878">
        <w:rPr>
          <w:rFonts w:asciiTheme="minorHAnsi" w:hAnsiTheme="minorHAnsi"/>
          <w:b/>
          <w:u w:val="single"/>
        </w:rPr>
        <w:t>;</w:t>
      </w:r>
      <w:hyperlink r:id="rId21" w:history="1">
        <w:r w:rsidRPr="00B437E0">
          <w:rPr>
            <w:rFonts w:asciiTheme="minorHAnsi" w:hAnsiTheme="minorHAnsi"/>
            <w:b/>
            <w:u w:val="single"/>
          </w:rPr>
          <w:t>P-Learning S.r.l.</w:t>
        </w:r>
      </w:hyperlink>
      <w:r w:rsidRPr="00B437E0">
        <w:rPr>
          <w:rFonts w:asciiTheme="minorHAnsi" w:hAnsiTheme="minorHAnsi"/>
          <w:b/>
          <w:u w:val="single"/>
        </w:rPr>
        <w:t>;</w:t>
      </w:r>
      <w:hyperlink r:id="rId22" w:history="1">
        <w:r w:rsidRPr="00923878">
          <w:rPr>
            <w:rFonts w:asciiTheme="minorHAnsi" w:hAnsiTheme="minorHAnsi"/>
            <w:b/>
            <w:u w:val="single"/>
          </w:rPr>
          <w:t>PAYSAGE</w:t>
        </w:r>
      </w:hyperlink>
      <w:r w:rsidRPr="00923878">
        <w:rPr>
          <w:rFonts w:asciiTheme="minorHAnsi" w:hAnsiTheme="minorHAnsi"/>
          <w:b/>
          <w:u w:val="single"/>
        </w:rPr>
        <w:t>. Studio immigrazione srl;</w:t>
      </w:r>
    </w:p>
    <w:p w:rsidR="00197791" w:rsidRPr="00B437E0" w:rsidRDefault="00197791" w:rsidP="001847E3">
      <w:pPr>
        <w:pStyle w:val="Paragrafoelenco"/>
        <w:numPr>
          <w:ilvl w:val="0"/>
          <w:numId w:val="25"/>
        </w:numPr>
        <w:ind w:left="426"/>
        <w:jc w:val="both"/>
        <w:rPr>
          <w:rFonts w:asciiTheme="minorHAnsi" w:hAnsiTheme="minorHAnsi" w:cstheme="minorHAnsi"/>
          <w:b/>
          <w:bCs/>
          <w:u w:val="single"/>
        </w:rPr>
      </w:pPr>
      <w:r w:rsidRPr="00B437E0">
        <w:rPr>
          <w:rFonts w:asciiTheme="minorHAnsi" w:hAnsiTheme="minorHAnsi" w:cstheme="minorHAnsi"/>
          <w:b/>
          <w:bCs/>
          <w:u w:val="single"/>
        </w:rPr>
        <w:t xml:space="preserve">Di delegare il RUP  ad inviare le lettere di richiesta di integrazione alle ditteSintonia, Beta formazione e </w:t>
      </w:r>
      <w:hyperlink r:id="rId23" w:history="1">
        <w:r w:rsidRPr="00B437E0">
          <w:rPr>
            <w:rFonts w:asciiTheme="minorHAnsi" w:hAnsiTheme="minorHAnsi"/>
            <w:b/>
            <w:u w:val="single"/>
          </w:rPr>
          <w:t>C.S.F.P.MI.LA. Centro Studi Formazione Professionale Missione Lavoro</w:t>
        </w:r>
      </w:hyperlink>
      <w:r w:rsidRPr="00B437E0">
        <w:rPr>
          <w:rFonts w:asciiTheme="minorHAnsi" w:hAnsiTheme="minorHAnsi"/>
          <w:b/>
          <w:u w:val="single"/>
        </w:rPr>
        <w:t xml:space="preserve">; </w:t>
      </w:r>
      <w:hyperlink r:id="rId24" w:history="1">
        <w:r w:rsidRPr="00B437E0">
          <w:rPr>
            <w:rFonts w:asciiTheme="minorHAnsi" w:hAnsiTheme="minorHAnsi"/>
            <w:b/>
            <w:u w:val="single"/>
          </w:rPr>
          <w:t>DNV GL Business Assurance Italia s.r.l.</w:t>
        </w:r>
      </w:hyperlink>
      <w:r w:rsidRPr="00B437E0">
        <w:rPr>
          <w:rFonts w:asciiTheme="minorHAnsi" w:hAnsiTheme="minorHAnsi"/>
          <w:b/>
          <w:u w:val="single"/>
        </w:rPr>
        <w:t>;UNIPRO srl;</w:t>
      </w:r>
      <w:hyperlink r:id="rId25" w:history="1">
        <w:r w:rsidRPr="00B437E0">
          <w:rPr>
            <w:rFonts w:asciiTheme="minorHAnsi" w:hAnsiTheme="minorHAnsi"/>
            <w:b/>
            <w:u w:val="single"/>
          </w:rPr>
          <w:t xml:space="preserve">Ce.S.A.R. Centro per lo Sviluppo Agricolo e </w:t>
        </w:r>
        <w:r w:rsidRPr="00B437E0">
          <w:rPr>
            <w:rFonts w:asciiTheme="minorHAnsi" w:hAnsiTheme="minorHAnsi"/>
            <w:b/>
            <w:u w:val="single"/>
          </w:rPr>
          <w:lastRenderedPageBreak/>
          <w:t>Rurale</w:t>
        </w:r>
      </w:hyperlink>
      <w:r w:rsidRPr="00B437E0">
        <w:rPr>
          <w:rFonts w:asciiTheme="minorHAnsi" w:hAnsiTheme="minorHAnsi"/>
          <w:b/>
          <w:u w:val="single"/>
        </w:rPr>
        <w:t>;</w:t>
      </w:r>
      <w:hyperlink r:id="rId26" w:history="1">
        <w:r w:rsidRPr="00B437E0">
          <w:rPr>
            <w:rFonts w:asciiTheme="minorHAnsi" w:hAnsiTheme="minorHAnsi"/>
            <w:b/>
            <w:u w:val="single"/>
          </w:rPr>
          <w:t>Sin Tesi Forma S.r.l.</w:t>
        </w:r>
      </w:hyperlink>
      <w:r w:rsidRPr="00B437E0">
        <w:rPr>
          <w:rFonts w:asciiTheme="minorHAnsi" w:hAnsiTheme="minorHAnsi"/>
          <w:b/>
          <w:u w:val="single"/>
        </w:rPr>
        <w:t>;</w:t>
      </w:r>
      <w:hyperlink r:id="rId27" w:history="1">
        <w:r w:rsidRPr="00B437E0">
          <w:rPr>
            <w:rFonts w:asciiTheme="minorHAnsi" w:hAnsiTheme="minorHAnsi"/>
            <w:b/>
            <w:u w:val="single"/>
          </w:rPr>
          <w:t>Laboratorio Chimico Camera di Commercio Torino</w:t>
        </w:r>
      </w:hyperlink>
      <w:r w:rsidRPr="00B437E0">
        <w:rPr>
          <w:rFonts w:asciiTheme="minorHAnsi" w:hAnsiTheme="minorHAnsi"/>
          <w:b/>
          <w:u w:val="single"/>
        </w:rPr>
        <w:t>;</w:t>
      </w:r>
      <w:hyperlink r:id="rId28" w:history="1">
        <w:r w:rsidRPr="00B437E0">
          <w:rPr>
            <w:rFonts w:asciiTheme="minorHAnsi" w:hAnsiTheme="minorHAnsi"/>
            <w:b/>
            <w:u w:val="single"/>
          </w:rPr>
          <w:t>P-Learning S.r.l.</w:t>
        </w:r>
      </w:hyperlink>
      <w:r w:rsidRPr="00B437E0">
        <w:rPr>
          <w:rFonts w:asciiTheme="minorHAnsi" w:hAnsiTheme="minorHAnsi"/>
          <w:b/>
          <w:u w:val="single"/>
        </w:rPr>
        <w:t>;</w:t>
      </w:r>
      <w:hyperlink r:id="rId29" w:history="1">
        <w:r w:rsidRPr="00B437E0">
          <w:rPr>
            <w:rFonts w:asciiTheme="minorHAnsi" w:hAnsiTheme="minorHAnsi"/>
            <w:b/>
            <w:u w:val="single"/>
          </w:rPr>
          <w:t>PAYSAGE</w:t>
        </w:r>
      </w:hyperlink>
      <w:r w:rsidRPr="00B437E0">
        <w:rPr>
          <w:rFonts w:asciiTheme="minorHAnsi" w:hAnsiTheme="minorHAnsi"/>
          <w:b/>
          <w:u w:val="single"/>
        </w:rPr>
        <w:t>. Studio immigrazione srl.</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Pr="00292379" w:rsidRDefault="00197791" w:rsidP="00197791">
      <w:pPr>
        <w:jc w:val="both"/>
        <w:rPr>
          <w:rFonts w:asciiTheme="minorHAnsi" w:hAnsiTheme="minorHAnsi" w:cstheme="minorHAnsi"/>
          <w:bCs/>
          <w:sz w:val="20"/>
          <w:szCs w:val="20"/>
        </w:rPr>
      </w:pPr>
    </w:p>
    <w:tbl>
      <w:tblPr>
        <w:tblStyle w:val="Grigliatabella"/>
        <w:tblpPr w:leftFromText="141" w:rightFromText="141" w:vertAnchor="text" w:horzAnchor="margin" w:tblpY="185"/>
        <w:tblW w:w="1036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4"/>
        <w:gridCol w:w="323"/>
        <w:gridCol w:w="3355"/>
        <w:gridCol w:w="880"/>
        <w:gridCol w:w="2632"/>
        <w:gridCol w:w="1338"/>
        <w:gridCol w:w="1340"/>
      </w:tblGrid>
      <w:tr w:rsidR="00197791" w:rsidRPr="00334667" w:rsidTr="00197791">
        <w:trPr>
          <w:trHeight w:val="364"/>
        </w:trPr>
        <w:tc>
          <w:tcPr>
            <w:tcW w:w="817" w:type="dxa"/>
            <w:gridSpan w:val="2"/>
          </w:tcPr>
          <w:p w:rsidR="00197791" w:rsidRPr="00CD258D" w:rsidRDefault="00197791" w:rsidP="00197791">
            <w:pPr>
              <w:spacing w:line="360" w:lineRule="auto"/>
              <w:jc w:val="both"/>
              <w:rPr>
                <w:rFonts w:asciiTheme="minorHAnsi" w:hAnsiTheme="minorHAnsi" w:cstheme="minorHAnsi"/>
                <w:b/>
              </w:rPr>
            </w:pPr>
            <w:r w:rsidRPr="00CD258D">
              <w:rPr>
                <w:rFonts w:asciiTheme="minorHAnsi" w:hAnsiTheme="minorHAnsi" w:cstheme="minorHAnsi"/>
                <w:b/>
              </w:rPr>
              <w:t>27.</w:t>
            </w:r>
          </w:p>
        </w:tc>
        <w:tc>
          <w:tcPr>
            <w:tcW w:w="9545" w:type="dxa"/>
            <w:gridSpan w:val="5"/>
          </w:tcPr>
          <w:p w:rsidR="00197791" w:rsidRPr="00D21E9C" w:rsidRDefault="00197791" w:rsidP="00197791">
            <w:pPr>
              <w:rPr>
                <w:rFonts w:asciiTheme="minorHAnsi" w:hAnsiTheme="minorHAnsi" w:cstheme="minorHAnsi"/>
                <w:b/>
              </w:rPr>
            </w:pPr>
            <w:r w:rsidRPr="00D21E9C">
              <w:rPr>
                <w:rFonts w:asciiTheme="minorHAnsi" w:hAnsiTheme="minorHAnsi" w:cs="Calibri-Bold"/>
                <w:b/>
                <w:bCs/>
              </w:rPr>
              <w:t>Pagamento spese d’istruttoria Agenzie Formative: esame e determinazioni</w:t>
            </w:r>
          </w:p>
        </w:tc>
      </w:tr>
      <w:tr w:rsidR="00197791" w:rsidRPr="00334667" w:rsidTr="00197791">
        <w:trPr>
          <w:trHeight w:val="185"/>
        </w:trPr>
        <w:tc>
          <w:tcPr>
            <w:tcW w:w="494"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78"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80"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27</w:t>
            </w:r>
          </w:p>
        </w:tc>
        <w:tc>
          <w:tcPr>
            <w:tcW w:w="2632"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p>
        </w:tc>
        <w:tc>
          <w:tcPr>
            <w:tcW w:w="1338"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40"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231"/>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311"/>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FF65BA" w:rsidRDefault="00197791" w:rsidP="00197791">
      <w:pPr>
        <w:jc w:val="both"/>
        <w:rPr>
          <w:rFonts w:asciiTheme="minorHAnsi" w:hAnsiTheme="minorHAnsi" w:cstheme="minorHAnsi"/>
          <w:bCs/>
        </w:rPr>
      </w:pPr>
      <w:r>
        <w:rPr>
          <w:rFonts w:asciiTheme="minorHAnsi" w:hAnsiTheme="minorHAnsi" w:cstheme="minorHAnsi"/>
          <w:bCs/>
        </w:rPr>
        <w:t xml:space="preserve">Il Presidente apre la discussione sulla opportunità di integrare le spese istruttorie per la richiesta di integrazione evidenziando che la richiesta integrazioni è un atto dovuto e compreso nella istruttoria della pratica. Si può, pertanto, agire maggiormente sul SIDAF evitando che la domanda possa essere inoltrata se mancano alcuni documenti come ad esempio il curriculum dei formatori specifico per ogni settore disciplinare professionale per cui si richiede l’accreditamento. </w:t>
      </w:r>
    </w:p>
    <w:p w:rsidR="00197791" w:rsidRDefault="00197791" w:rsidP="00197791">
      <w:pPr>
        <w:jc w:val="center"/>
        <w:rPr>
          <w:rFonts w:asciiTheme="minorHAnsi" w:hAnsiTheme="minorHAnsi" w:cstheme="minorHAnsi"/>
          <w:b/>
          <w:bCs/>
          <w:u w:val="single"/>
        </w:rPr>
      </w:pPr>
      <w:r w:rsidRPr="00FF65BA">
        <w:rPr>
          <w:rFonts w:asciiTheme="minorHAnsi" w:hAnsiTheme="minorHAnsi" w:cstheme="minorHAnsi"/>
          <w:b/>
          <w:bCs/>
          <w:u w:val="single"/>
        </w:rPr>
        <w:t>IL CONSIGLIO</w:t>
      </w:r>
    </w:p>
    <w:p w:rsidR="00197791" w:rsidRPr="0001325A" w:rsidRDefault="00197791" w:rsidP="00197791">
      <w:pPr>
        <w:jc w:val="both"/>
        <w:rPr>
          <w:rFonts w:asciiTheme="minorHAnsi" w:hAnsiTheme="minorHAnsi" w:cstheme="minorHAnsi"/>
          <w:bCs/>
        </w:rPr>
      </w:pPr>
      <w:r w:rsidRPr="0001325A">
        <w:rPr>
          <w:rFonts w:asciiTheme="minorHAnsi" w:hAnsiTheme="minorHAnsi" w:cstheme="minorHAnsi"/>
          <w:bCs/>
        </w:rPr>
        <w:t xml:space="preserve">Sentita la relazione del </w:t>
      </w:r>
      <w:r>
        <w:rPr>
          <w:rFonts w:asciiTheme="minorHAnsi" w:hAnsiTheme="minorHAnsi" w:cstheme="minorHAnsi"/>
          <w:bCs/>
        </w:rPr>
        <w:t>Presidente</w:t>
      </w:r>
      <w:r w:rsidRPr="0001325A">
        <w:rPr>
          <w:rFonts w:asciiTheme="minorHAnsi" w:hAnsiTheme="minorHAnsi" w:cstheme="minorHAnsi"/>
          <w:bCs/>
        </w:rPr>
        <w:t xml:space="preserve"> </w:t>
      </w:r>
    </w:p>
    <w:p w:rsidR="00197791" w:rsidRDefault="00197791" w:rsidP="00197791">
      <w:pPr>
        <w:jc w:val="center"/>
        <w:rPr>
          <w:rFonts w:asciiTheme="minorHAnsi" w:hAnsiTheme="minorHAnsi" w:cstheme="minorHAnsi"/>
          <w:b/>
          <w:bCs/>
          <w:u w:val="single"/>
        </w:rPr>
      </w:pPr>
      <w:r w:rsidRPr="00FF65BA">
        <w:rPr>
          <w:rFonts w:asciiTheme="minorHAnsi" w:hAnsiTheme="minorHAnsi" w:cstheme="minorHAnsi"/>
          <w:b/>
          <w:bCs/>
          <w:u w:val="single"/>
        </w:rPr>
        <w:t>DELIBERA</w:t>
      </w:r>
    </w:p>
    <w:p w:rsidR="00197791" w:rsidRPr="00CC2914" w:rsidRDefault="00197791" w:rsidP="001847E3">
      <w:pPr>
        <w:pStyle w:val="Paragrafoelenco"/>
        <w:numPr>
          <w:ilvl w:val="0"/>
          <w:numId w:val="33"/>
        </w:numPr>
        <w:jc w:val="both"/>
        <w:rPr>
          <w:rFonts w:asciiTheme="minorHAnsi" w:hAnsiTheme="minorHAnsi" w:cstheme="minorHAnsi"/>
          <w:b/>
          <w:bCs/>
          <w:u w:val="single"/>
        </w:rPr>
      </w:pPr>
      <w:r w:rsidRPr="00CC2914">
        <w:rPr>
          <w:rFonts w:asciiTheme="minorHAnsi" w:hAnsiTheme="minorHAnsi" w:cstheme="minorHAnsi"/>
          <w:b/>
          <w:bCs/>
          <w:u w:val="single"/>
        </w:rPr>
        <w:t>Di non applicare supplementi di istruttoria per la richiesta di integrazione documentale nella procedura di accreditam</w:t>
      </w:r>
      <w:r>
        <w:rPr>
          <w:rFonts w:asciiTheme="minorHAnsi" w:hAnsiTheme="minorHAnsi" w:cstheme="minorHAnsi"/>
          <w:b/>
          <w:bCs/>
          <w:u w:val="single"/>
        </w:rPr>
        <w:t>ento delle agenzie formative.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197791">
      <w:pPr>
        <w:rPr>
          <w:rFonts w:asciiTheme="minorHAnsi" w:hAnsiTheme="minorHAnsi" w:cstheme="minorHAnsi"/>
        </w:rPr>
      </w:pPr>
    </w:p>
    <w:tbl>
      <w:tblPr>
        <w:tblStyle w:val="Grigliatabella"/>
        <w:tblpPr w:leftFromText="141" w:rightFromText="141" w:vertAnchor="text" w:horzAnchor="margin" w:tblpY="122"/>
        <w:tblW w:w="1032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534"/>
        <w:gridCol w:w="3624"/>
        <w:gridCol w:w="877"/>
        <w:gridCol w:w="2622"/>
        <w:gridCol w:w="1333"/>
        <w:gridCol w:w="1335"/>
      </w:tblGrid>
      <w:tr w:rsidR="00197791" w:rsidRPr="00CD258D" w:rsidTr="00197791">
        <w:trPr>
          <w:trHeight w:val="364"/>
        </w:trPr>
        <w:tc>
          <w:tcPr>
            <w:tcW w:w="534" w:type="dxa"/>
          </w:tcPr>
          <w:p w:rsidR="00197791" w:rsidRPr="00CD258D" w:rsidRDefault="00197791" w:rsidP="00197791">
            <w:pPr>
              <w:spacing w:line="360" w:lineRule="auto"/>
              <w:jc w:val="both"/>
              <w:rPr>
                <w:rFonts w:asciiTheme="minorHAnsi" w:hAnsiTheme="minorHAnsi" w:cstheme="minorHAnsi"/>
                <w:b/>
              </w:rPr>
            </w:pPr>
            <w:r w:rsidRPr="00CD258D">
              <w:rPr>
                <w:rFonts w:asciiTheme="minorHAnsi" w:hAnsiTheme="minorHAnsi" w:cstheme="minorHAnsi"/>
                <w:b/>
              </w:rPr>
              <w:lastRenderedPageBreak/>
              <w:t>28</w:t>
            </w:r>
            <w:r>
              <w:rPr>
                <w:rFonts w:asciiTheme="minorHAnsi" w:hAnsiTheme="minorHAnsi" w:cstheme="minorHAnsi"/>
                <w:b/>
              </w:rPr>
              <w:t>.</w:t>
            </w:r>
          </w:p>
        </w:tc>
        <w:tc>
          <w:tcPr>
            <w:tcW w:w="9791" w:type="dxa"/>
            <w:gridSpan w:val="5"/>
          </w:tcPr>
          <w:p w:rsidR="00197791" w:rsidRPr="00D52495" w:rsidRDefault="00197791" w:rsidP="00197791">
            <w:pPr>
              <w:autoSpaceDE w:val="0"/>
              <w:autoSpaceDN w:val="0"/>
              <w:adjustRightInd w:val="0"/>
              <w:rPr>
                <w:rFonts w:asciiTheme="minorHAnsi" w:hAnsiTheme="minorHAnsi" w:cs="Calibri-Bold"/>
                <w:b/>
                <w:bCs/>
              </w:rPr>
            </w:pPr>
            <w:r w:rsidRPr="003F0A5A">
              <w:rPr>
                <w:rFonts w:asciiTheme="minorHAnsi" w:hAnsiTheme="minorHAnsi" w:cs="Calibri-Bold"/>
                <w:b/>
                <w:bCs/>
              </w:rPr>
              <w:t>Istituzione del logo e relativo regolamento per i soggetti accreditati nell’ambito della formaz</w:t>
            </w:r>
            <w:r>
              <w:rPr>
                <w:rFonts w:asciiTheme="minorHAnsi" w:hAnsiTheme="minorHAnsi" w:cs="Calibri-Bold"/>
                <w:b/>
                <w:bCs/>
              </w:rPr>
              <w:t xml:space="preserve">ione </w:t>
            </w:r>
            <w:r w:rsidRPr="003F0A5A">
              <w:rPr>
                <w:rFonts w:asciiTheme="minorHAnsi" w:hAnsiTheme="minorHAnsi" w:cs="Calibri-Bold"/>
                <w:b/>
                <w:bCs/>
              </w:rPr>
              <w:t>continua: esame e determinazioni</w:t>
            </w:r>
          </w:p>
        </w:tc>
      </w:tr>
      <w:tr w:rsidR="00197791" w:rsidRPr="00334667" w:rsidTr="00197791">
        <w:trPr>
          <w:trHeight w:val="185"/>
        </w:trPr>
        <w:tc>
          <w:tcPr>
            <w:tcW w:w="534"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24"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7"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28</w:t>
            </w:r>
          </w:p>
        </w:tc>
        <w:tc>
          <w:tcPr>
            <w:tcW w:w="2622"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w:t>
            </w:r>
          </w:p>
        </w:tc>
        <w:tc>
          <w:tcPr>
            <w:tcW w:w="1333"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35"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156"/>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Default="00197791" w:rsidP="00197791">
      <w:pPr>
        <w:jc w:val="both"/>
        <w:rPr>
          <w:rFonts w:asciiTheme="minorHAnsi" w:hAnsiTheme="minorHAnsi" w:cstheme="minorHAnsi"/>
          <w:b/>
          <w:bCs/>
          <w:u w:val="single"/>
        </w:rPr>
      </w:pPr>
      <w:r>
        <w:rPr>
          <w:rFonts w:asciiTheme="minorHAnsi" w:hAnsiTheme="minorHAnsi" w:cstheme="minorHAnsi"/>
        </w:rPr>
        <w:t xml:space="preserve">Il Presidente ritiene necessario che i soggetti e le riviste accreditate utilizzino un logo diverso da quello del CONAF, una sorta di marchio che identifichi l’accreditamento degli eventi ed il riconoscimento di CFP , un marchio riconoscibile e che  abbia un regolamento d’uso. Le agenzie formative lo potranno utilizzare quando accreditate e lo dovranno utilizzare anche gli ordini e le federazioni e tutti i soggetti che saranno autorizzati ad erogare formazione ai dottori agronomi e dottori forestali. Il logo necessita di un regolamento che ne disciplina l’utilizzo. Il grafico potrà elaborare una grafica del marchio </w:t>
      </w:r>
      <w:r>
        <w:rPr>
          <w:rFonts w:asciiTheme="minorHAnsi" w:hAnsiTheme="minorHAnsi" w:cstheme="minorHAnsi"/>
          <w:bCs/>
        </w:rPr>
        <w:t xml:space="preserve">a mo’ di timbro. </w:t>
      </w:r>
    </w:p>
    <w:p w:rsidR="00197791" w:rsidRPr="00CD258D" w:rsidRDefault="00197791" w:rsidP="00197791">
      <w:pPr>
        <w:jc w:val="center"/>
        <w:rPr>
          <w:rFonts w:asciiTheme="minorHAnsi" w:hAnsiTheme="minorHAnsi" w:cstheme="minorHAnsi"/>
          <w:b/>
          <w:bCs/>
          <w:u w:val="single"/>
        </w:rPr>
      </w:pPr>
      <w:r w:rsidRPr="00CD258D">
        <w:rPr>
          <w:rFonts w:asciiTheme="minorHAnsi" w:hAnsiTheme="minorHAnsi" w:cstheme="minorHAnsi"/>
          <w:b/>
          <w:bCs/>
          <w:u w:val="single"/>
        </w:rPr>
        <w:t>IL CONSIGLIO</w:t>
      </w:r>
    </w:p>
    <w:p w:rsidR="00197791" w:rsidRPr="0001325A" w:rsidRDefault="00197791" w:rsidP="00197791">
      <w:pPr>
        <w:jc w:val="both"/>
        <w:rPr>
          <w:rFonts w:asciiTheme="minorHAnsi" w:hAnsiTheme="minorHAnsi" w:cstheme="minorHAnsi"/>
          <w:bCs/>
        </w:rPr>
      </w:pPr>
      <w:r>
        <w:rPr>
          <w:rFonts w:asciiTheme="minorHAnsi" w:hAnsiTheme="minorHAnsi" w:cstheme="minorHAnsi"/>
          <w:bCs/>
        </w:rPr>
        <w:t>Sentita la relazione del Presidente</w:t>
      </w:r>
      <w:r w:rsidRPr="0001325A">
        <w:rPr>
          <w:rFonts w:asciiTheme="minorHAnsi" w:hAnsiTheme="minorHAnsi" w:cstheme="minorHAnsi"/>
          <w:bCs/>
        </w:rPr>
        <w:t xml:space="preserve"> </w:t>
      </w:r>
    </w:p>
    <w:p w:rsidR="00197791" w:rsidRDefault="00197791" w:rsidP="00197791">
      <w:pPr>
        <w:jc w:val="center"/>
        <w:rPr>
          <w:rFonts w:asciiTheme="minorHAnsi" w:hAnsiTheme="minorHAnsi" w:cstheme="minorHAnsi"/>
          <w:b/>
          <w:bCs/>
          <w:u w:val="single"/>
        </w:rPr>
      </w:pPr>
      <w:r w:rsidRPr="00CD258D">
        <w:rPr>
          <w:rFonts w:asciiTheme="minorHAnsi" w:hAnsiTheme="minorHAnsi" w:cstheme="minorHAnsi"/>
          <w:b/>
          <w:bCs/>
          <w:u w:val="single"/>
        </w:rPr>
        <w:t>DELIBERA</w:t>
      </w:r>
    </w:p>
    <w:p w:rsidR="00197791" w:rsidRDefault="00197791" w:rsidP="00197791">
      <w:pPr>
        <w:jc w:val="both"/>
        <w:rPr>
          <w:rFonts w:asciiTheme="minorHAnsi" w:hAnsiTheme="minorHAnsi" w:cstheme="minorHAnsi"/>
          <w:b/>
          <w:bCs/>
          <w:u w:val="single"/>
        </w:rPr>
      </w:pPr>
      <w:r>
        <w:rPr>
          <w:rFonts w:asciiTheme="minorHAnsi" w:hAnsiTheme="minorHAnsi" w:cstheme="minorHAnsi"/>
          <w:b/>
          <w:bCs/>
          <w:u w:val="single"/>
        </w:rPr>
        <w:t xml:space="preserve">Di delegare la dott.ssa Zari a seguire con il grafico la elaborazione del logo e la redazione del regolamento d’uso del logo con l’ausilio dei consiglieri Pecora e Cipriani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197791">
      <w:pPr>
        <w:jc w:val="both"/>
        <w:rPr>
          <w:rFonts w:asciiTheme="minorHAnsi" w:hAnsiTheme="minorHAnsi" w:cstheme="minorHAnsi"/>
          <w:sz w:val="20"/>
          <w:szCs w:val="20"/>
        </w:rPr>
      </w:pPr>
    </w:p>
    <w:p w:rsidR="00197791" w:rsidRPr="00B437E0" w:rsidRDefault="00197791" w:rsidP="00197791">
      <w:pPr>
        <w:jc w:val="both"/>
        <w:rPr>
          <w:rFonts w:asciiTheme="minorHAnsi" w:hAnsiTheme="minorHAnsi" w:cstheme="minorHAnsi"/>
        </w:rPr>
      </w:pPr>
      <w:r w:rsidRPr="00B437E0">
        <w:rPr>
          <w:rFonts w:asciiTheme="minorHAnsi" w:hAnsiTheme="minorHAnsi" w:cstheme="minorHAnsi"/>
        </w:rPr>
        <w:t xml:space="preserve">Il Consiglio decide di passare al punto 34 dell’Ordine del giorno. </w:t>
      </w:r>
    </w:p>
    <w:tbl>
      <w:tblPr>
        <w:tblStyle w:val="Grigliatabella"/>
        <w:tblpPr w:leftFromText="141" w:rightFromText="141" w:vertAnchor="text" w:horzAnchor="margin" w:tblpY="411"/>
        <w:tblW w:w="103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87"/>
        <w:gridCol w:w="878"/>
        <w:gridCol w:w="2928"/>
        <w:gridCol w:w="1334"/>
        <w:gridCol w:w="1035"/>
      </w:tblGrid>
      <w:tr w:rsidR="00197791" w:rsidRPr="00334667" w:rsidTr="00197791">
        <w:trPr>
          <w:trHeight w:val="474"/>
        </w:trPr>
        <w:tc>
          <w:tcPr>
            <w:tcW w:w="675" w:type="dxa"/>
          </w:tcPr>
          <w:p w:rsidR="00197791" w:rsidRPr="00D930B0" w:rsidRDefault="00197791" w:rsidP="00197791">
            <w:pPr>
              <w:spacing w:line="360" w:lineRule="auto"/>
              <w:jc w:val="both"/>
              <w:rPr>
                <w:rFonts w:asciiTheme="minorHAnsi" w:hAnsiTheme="minorHAnsi" w:cstheme="minorHAnsi"/>
                <w:b/>
              </w:rPr>
            </w:pPr>
            <w:r w:rsidRPr="00D930B0">
              <w:rPr>
                <w:rFonts w:asciiTheme="minorHAnsi" w:hAnsiTheme="minorHAnsi" w:cstheme="minorHAnsi"/>
                <w:b/>
              </w:rPr>
              <w:t>34</w:t>
            </w:r>
            <w:r>
              <w:rPr>
                <w:rFonts w:asciiTheme="minorHAnsi" w:hAnsiTheme="minorHAnsi" w:cstheme="minorHAnsi"/>
                <w:b/>
              </w:rPr>
              <w:t>.</w:t>
            </w:r>
          </w:p>
        </w:tc>
        <w:tc>
          <w:tcPr>
            <w:tcW w:w="9662" w:type="dxa"/>
            <w:gridSpan w:val="5"/>
          </w:tcPr>
          <w:p w:rsidR="00197791" w:rsidRDefault="00197791" w:rsidP="00197791">
            <w:pPr>
              <w:autoSpaceDE w:val="0"/>
              <w:autoSpaceDN w:val="0"/>
              <w:adjustRightInd w:val="0"/>
              <w:rPr>
                <w:rFonts w:asciiTheme="minorHAnsi" w:hAnsiTheme="minorHAnsi" w:cs="Calibri"/>
                <w:b/>
                <w:sz w:val="20"/>
                <w:szCs w:val="20"/>
              </w:rPr>
            </w:pPr>
            <w:r w:rsidRPr="005159A9">
              <w:rPr>
                <w:rFonts w:asciiTheme="minorHAnsi" w:hAnsiTheme="minorHAnsi" w:cs="Calibri-Bold"/>
                <w:b/>
                <w:bCs/>
              </w:rPr>
              <w:t>Procedura, check</w:t>
            </w:r>
            <w:r w:rsidRPr="005159A9">
              <w:rPr>
                <w:rFonts w:asciiTheme="minorHAnsi" w:hAnsiTheme="minorHAnsi" w:cs="Cambria Math"/>
                <w:b/>
                <w:bCs/>
              </w:rPr>
              <w:t>‐</w:t>
            </w:r>
            <w:r w:rsidRPr="005159A9">
              <w:rPr>
                <w:rFonts w:asciiTheme="minorHAnsi" w:hAnsiTheme="minorHAnsi" w:cs="Calibri-Bold"/>
                <w:b/>
                <w:bCs/>
              </w:rPr>
              <w:t>list e vademecum per la formulazione e l’istruttoriadei piani formativi: esame e determinazioni</w:t>
            </w:r>
          </w:p>
        </w:tc>
      </w:tr>
      <w:tr w:rsidR="00197791" w:rsidRPr="00334667" w:rsidTr="00197791">
        <w:trPr>
          <w:trHeight w:val="180"/>
        </w:trPr>
        <w:tc>
          <w:tcPr>
            <w:tcW w:w="675"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487"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8"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34</w:t>
            </w:r>
          </w:p>
        </w:tc>
        <w:tc>
          <w:tcPr>
            <w:tcW w:w="2928"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Pisanti-Pecora-Cipriani</w:t>
            </w:r>
          </w:p>
        </w:tc>
        <w:tc>
          <w:tcPr>
            <w:tcW w:w="1334"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5"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340"/>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Riccardo Pisanti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sidRPr="002A03A4">
              <w:rPr>
                <w:rFonts w:asciiTheme="minorHAnsi" w:hAnsiTheme="minorHAnsi"/>
                <w:b/>
                <w:bCs/>
                <w:sz w:val="20"/>
                <w:szCs w:val="20"/>
              </w:rPr>
              <w:t>1</w:t>
            </w:r>
            <w:r>
              <w:rPr>
                <w:rFonts w:asciiTheme="minorHAnsi" w:hAnsiTheme="minorHAnsi"/>
                <w:b/>
                <w:bCs/>
                <w:sz w:val="20"/>
                <w:szCs w:val="20"/>
              </w:rPr>
              <w:t>1</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443D48" w:rsidRDefault="00197791" w:rsidP="00197791">
      <w:pPr>
        <w:jc w:val="both"/>
        <w:rPr>
          <w:rFonts w:asciiTheme="minorHAnsi" w:hAnsiTheme="minorHAnsi" w:cstheme="minorHAnsi"/>
          <w:bCs/>
        </w:rPr>
      </w:pPr>
      <w:r w:rsidRPr="00443D48">
        <w:rPr>
          <w:rFonts w:asciiTheme="minorHAnsi" w:hAnsiTheme="minorHAnsi" w:cstheme="minorHAnsi"/>
          <w:bCs/>
        </w:rPr>
        <w:t xml:space="preserve">Il Consigliere Cipriani illustra l’allegato A) procedura, </w:t>
      </w:r>
      <w:r w:rsidRPr="00443D48">
        <w:rPr>
          <w:rFonts w:asciiTheme="minorHAnsi" w:hAnsiTheme="minorHAnsi" w:cs="Calibri-Bold"/>
          <w:bCs/>
        </w:rPr>
        <w:t>check</w:t>
      </w:r>
      <w:r w:rsidRPr="00443D48">
        <w:rPr>
          <w:rFonts w:asciiTheme="minorHAnsi" w:hAnsiTheme="minorHAnsi" w:cs="Cambria Math"/>
          <w:bCs/>
        </w:rPr>
        <w:t>‐</w:t>
      </w:r>
      <w:r w:rsidRPr="00443D48">
        <w:rPr>
          <w:rFonts w:asciiTheme="minorHAnsi" w:hAnsiTheme="minorHAnsi" w:cs="Calibri-Bold"/>
          <w:bCs/>
        </w:rPr>
        <w:t>list e vademecum per la formulazione e l’istruttoria dei piani formativi.</w:t>
      </w:r>
      <w:r>
        <w:rPr>
          <w:rFonts w:asciiTheme="minorHAnsi" w:hAnsiTheme="minorHAnsi" w:cs="Calibri-Bold"/>
          <w:bCs/>
        </w:rPr>
        <w:t xml:space="preserve"> </w:t>
      </w:r>
    </w:p>
    <w:p w:rsidR="00197791" w:rsidRPr="005D5093" w:rsidRDefault="00197791" w:rsidP="00197791">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197791" w:rsidRPr="005D5093" w:rsidRDefault="00197791" w:rsidP="00197791">
      <w:pPr>
        <w:jc w:val="both"/>
        <w:rPr>
          <w:rFonts w:asciiTheme="minorHAnsi" w:hAnsiTheme="minorHAnsi" w:cstheme="minorHAnsi"/>
          <w:bCs/>
        </w:rPr>
      </w:pPr>
      <w:r>
        <w:rPr>
          <w:rFonts w:asciiTheme="minorHAnsi" w:hAnsiTheme="minorHAnsi" w:cstheme="minorHAnsi"/>
          <w:bCs/>
        </w:rPr>
        <w:t>Ascoltata la relazione della Consigliera Cipriani,</w:t>
      </w:r>
    </w:p>
    <w:p w:rsidR="00197791" w:rsidRDefault="00197791" w:rsidP="00197791">
      <w:pPr>
        <w:jc w:val="center"/>
        <w:rPr>
          <w:rFonts w:asciiTheme="minorHAnsi" w:hAnsiTheme="minorHAnsi" w:cstheme="minorHAnsi"/>
          <w:b/>
          <w:bCs/>
          <w:u w:val="single"/>
        </w:rPr>
      </w:pPr>
      <w:r w:rsidRPr="00C40F35">
        <w:rPr>
          <w:rFonts w:asciiTheme="minorHAnsi" w:hAnsiTheme="minorHAnsi" w:cstheme="minorHAnsi"/>
          <w:b/>
          <w:bCs/>
          <w:u w:val="single"/>
        </w:rPr>
        <w:t>DELIBERA</w:t>
      </w:r>
    </w:p>
    <w:p w:rsidR="00197791" w:rsidRDefault="00197791" w:rsidP="00197791">
      <w:pPr>
        <w:jc w:val="center"/>
        <w:rPr>
          <w:rFonts w:asciiTheme="minorHAnsi" w:hAnsiTheme="minorHAnsi" w:cstheme="minorHAnsi"/>
          <w:b/>
          <w:bCs/>
          <w:u w:val="single"/>
        </w:rPr>
      </w:pP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197791">
      <w:pPr>
        <w:jc w:val="both"/>
        <w:rPr>
          <w:rFonts w:asciiTheme="minorHAnsi" w:hAnsiTheme="minorHAnsi" w:cstheme="minorHAnsi"/>
        </w:rPr>
      </w:pPr>
    </w:p>
    <w:p w:rsidR="00197791" w:rsidRDefault="00197791" w:rsidP="00197791">
      <w:pPr>
        <w:jc w:val="both"/>
        <w:rPr>
          <w:rFonts w:asciiTheme="minorHAnsi" w:hAnsiTheme="minorHAnsi" w:cstheme="minorHAnsi"/>
        </w:rPr>
      </w:pPr>
      <w:r>
        <w:rPr>
          <w:rFonts w:asciiTheme="minorHAnsi" w:hAnsiTheme="minorHAnsi" w:cstheme="minorHAnsi"/>
        </w:rPr>
        <w:t xml:space="preserve">Alle ore 17,20 lascia la seduta il Consigliere Coretti. </w:t>
      </w:r>
    </w:p>
    <w:p w:rsidR="00197791" w:rsidRPr="0005105B" w:rsidRDefault="00197791" w:rsidP="00197791">
      <w:pPr>
        <w:jc w:val="both"/>
        <w:rPr>
          <w:rFonts w:asciiTheme="minorHAnsi" w:hAnsiTheme="minorHAnsi" w:cstheme="minorHAnsi"/>
        </w:rPr>
      </w:pPr>
      <w:r>
        <w:rPr>
          <w:rFonts w:asciiTheme="minorHAnsi" w:hAnsiTheme="minorHAnsi" w:cstheme="minorHAnsi"/>
        </w:rPr>
        <w:t>Si riprende ad esaminare l’ordine del giorno dal punto 29.</w:t>
      </w:r>
    </w:p>
    <w:tbl>
      <w:tblPr>
        <w:tblStyle w:val="Grigliatabella"/>
        <w:tblpPr w:leftFromText="141" w:rightFromText="141" w:vertAnchor="text" w:horzAnchor="margin" w:tblpY="446"/>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817"/>
        <w:gridCol w:w="3335"/>
        <w:gridCol w:w="876"/>
        <w:gridCol w:w="3160"/>
        <w:gridCol w:w="1418"/>
        <w:gridCol w:w="706"/>
      </w:tblGrid>
      <w:tr w:rsidR="00197791" w:rsidRPr="00334667" w:rsidTr="00197791">
        <w:trPr>
          <w:trHeight w:val="459"/>
        </w:trPr>
        <w:tc>
          <w:tcPr>
            <w:tcW w:w="817" w:type="dxa"/>
          </w:tcPr>
          <w:p w:rsidR="00197791" w:rsidRPr="009139F4" w:rsidRDefault="00197791" w:rsidP="00197791">
            <w:pPr>
              <w:spacing w:line="360" w:lineRule="auto"/>
              <w:jc w:val="both"/>
              <w:rPr>
                <w:rFonts w:asciiTheme="minorHAnsi" w:hAnsiTheme="minorHAnsi" w:cstheme="minorHAnsi"/>
                <w:b/>
              </w:rPr>
            </w:pPr>
            <w:r w:rsidRPr="009139F4">
              <w:rPr>
                <w:rFonts w:asciiTheme="minorHAnsi" w:hAnsiTheme="minorHAnsi" w:cstheme="minorHAnsi"/>
                <w:b/>
              </w:rPr>
              <w:t>29</w:t>
            </w:r>
            <w:r>
              <w:rPr>
                <w:rFonts w:asciiTheme="minorHAnsi" w:hAnsiTheme="minorHAnsi" w:cstheme="minorHAnsi"/>
                <w:b/>
              </w:rPr>
              <w:t>.</w:t>
            </w:r>
          </w:p>
        </w:tc>
        <w:tc>
          <w:tcPr>
            <w:tcW w:w="9495" w:type="dxa"/>
            <w:gridSpan w:val="5"/>
          </w:tcPr>
          <w:p w:rsidR="00197791" w:rsidRPr="00D21E9C" w:rsidRDefault="00197791" w:rsidP="00197791">
            <w:pPr>
              <w:autoSpaceDE w:val="0"/>
              <w:autoSpaceDN w:val="0"/>
              <w:adjustRightInd w:val="0"/>
              <w:rPr>
                <w:rFonts w:asciiTheme="minorHAnsi" w:hAnsiTheme="minorHAnsi" w:cstheme="minorHAnsi"/>
                <w:b/>
              </w:rPr>
            </w:pPr>
            <w:r w:rsidRPr="00D21E9C">
              <w:rPr>
                <w:rFonts w:asciiTheme="minorHAnsi" w:hAnsiTheme="minorHAnsi" w:cs="Calibri-Bold"/>
                <w:b/>
                <w:bCs/>
              </w:rPr>
              <w:t xml:space="preserve">Manuale delle procedure per la gestione della Formazione continuaper il periodo </w:t>
            </w:r>
            <w:r>
              <w:rPr>
                <w:rFonts w:asciiTheme="minorHAnsi" w:hAnsiTheme="minorHAnsi" w:cs="Calibri-Bold"/>
                <w:b/>
                <w:bCs/>
              </w:rPr>
              <w:t xml:space="preserve"> 2</w:t>
            </w:r>
            <w:r w:rsidRPr="00D21E9C">
              <w:rPr>
                <w:rFonts w:asciiTheme="minorHAnsi" w:hAnsiTheme="minorHAnsi" w:cs="Calibri-Bold"/>
                <w:b/>
                <w:bCs/>
              </w:rPr>
              <w:t>014</w:t>
            </w:r>
            <w:r w:rsidRPr="00D21E9C">
              <w:rPr>
                <w:rFonts w:asciiTheme="minorHAnsi" w:hAnsiTheme="minorHAnsi" w:cs="Cambria Math"/>
                <w:b/>
                <w:bCs/>
              </w:rPr>
              <w:t>‐</w:t>
            </w:r>
            <w:r w:rsidRPr="00D21E9C">
              <w:rPr>
                <w:rFonts w:asciiTheme="minorHAnsi" w:hAnsiTheme="minorHAnsi" w:cs="Calibri-Bold"/>
                <w:b/>
                <w:bCs/>
              </w:rPr>
              <w:t>2016: esame e determinazioni</w:t>
            </w:r>
          </w:p>
        </w:tc>
      </w:tr>
      <w:tr w:rsidR="00197791" w:rsidRPr="00334667" w:rsidTr="00197791">
        <w:trPr>
          <w:trHeight w:val="174"/>
        </w:trPr>
        <w:tc>
          <w:tcPr>
            <w:tcW w:w="817"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335"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29</w:t>
            </w:r>
          </w:p>
        </w:tc>
        <w:tc>
          <w:tcPr>
            <w:tcW w:w="3160"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Pisanti-Pecora-Cipriani</w:t>
            </w:r>
          </w:p>
        </w:tc>
        <w:tc>
          <w:tcPr>
            <w:tcW w:w="1418"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706"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297"/>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7D3E67" w:rsidRDefault="00197791" w:rsidP="00197791">
      <w:pPr>
        <w:pBdr>
          <w:top w:val="dotted" w:sz="4" w:space="1" w:color="C6D9F1" w:themeColor="text2" w:themeTint="33"/>
          <w:left w:val="dotted" w:sz="4" w:space="0" w:color="C6D9F1" w:themeColor="text2" w:themeTint="33"/>
          <w:bottom w:val="dotted" w:sz="4" w:space="1" w:color="C6D9F1" w:themeColor="text2" w:themeTint="33"/>
          <w:right w:val="dotted" w:sz="4" w:space="4" w:color="C6D9F1" w:themeColor="text2" w:themeTint="33"/>
        </w:pBdr>
        <w:jc w:val="both"/>
        <w:rPr>
          <w:rFonts w:asciiTheme="minorHAnsi" w:hAnsiTheme="minorHAnsi" w:cs="Arial"/>
        </w:rPr>
      </w:pPr>
      <w:r>
        <w:rPr>
          <w:rFonts w:asciiTheme="minorHAnsi" w:hAnsiTheme="minorHAnsi" w:cs="Arial"/>
        </w:rPr>
        <w:t xml:space="preserve">Il Presidente, come già fatto nella precedente seduta di consiglio, evidenzia la necessità che tutte le procedure fin qui approvatesiano riassunti in un unico manuale delle procedure utile a tutti gli utenti: CONAF, ordini, federazioni e agenzie formative  Pertanto il manuale dovrà contenere tutte le informazioni utili per l’applicazione del Regolamento della formazione, ossia la procedura per la predisposizione dei piani formativi, la procedura per l’accreditamento delle agenzie, i costi standard, i settori disciplinari professionali </w:t>
      </w:r>
    </w:p>
    <w:p w:rsidR="00197791" w:rsidRDefault="00197791" w:rsidP="00197791">
      <w:pPr>
        <w:jc w:val="center"/>
        <w:rPr>
          <w:rFonts w:asciiTheme="minorHAnsi" w:hAnsiTheme="minorHAnsi" w:cstheme="minorHAnsi"/>
          <w:b/>
          <w:bCs/>
          <w:u w:val="single"/>
        </w:rPr>
      </w:pPr>
    </w:p>
    <w:p w:rsidR="00197791" w:rsidRPr="007D3E67" w:rsidRDefault="00197791" w:rsidP="00197791">
      <w:pPr>
        <w:jc w:val="center"/>
        <w:rPr>
          <w:rFonts w:asciiTheme="minorHAnsi" w:hAnsiTheme="minorHAnsi" w:cstheme="minorHAnsi"/>
          <w:b/>
          <w:bCs/>
          <w:u w:val="single"/>
        </w:rPr>
      </w:pPr>
      <w:r w:rsidRPr="007D3E67">
        <w:rPr>
          <w:rFonts w:asciiTheme="minorHAnsi" w:hAnsiTheme="minorHAnsi" w:cstheme="minorHAnsi"/>
          <w:b/>
          <w:bCs/>
          <w:u w:val="single"/>
        </w:rPr>
        <w:t>IL CONSIGLIO</w:t>
      </w:r>
    </w:p>
    <w:p w:rsidR="00197791" w:rsidRPr="003A6A08" w:rsidRDefault="00197791" w:rsidP="00197791">
      <w:pPr>
        <w:jc w:val="both"/>
        <w:rPr>
          <w:rFonts w:asciiTheme="minorHAnsi" w:hAnsiTheme="minorHAnsi" w:cstheme="minorHAnsi"/>
          <w:bCs/>
        </w:rPr>
      </w:pPr>
      <w:r w:rsidRPr="003A6A08">
        <w:rPr>
          <w:rFonts w:asciiTheme="minorHAnsi" w:hAnsiTheme="minorHAnsi" w:cstheme="minorHAnsi"/>
          <w:bCs/>
        </w:rPr>
        <w:t xml:space="preserve">Sentita </w:t>
      </w:r>
      <w:r>
        <w:rPr>
          <w:rFonts w:asciiTheme="minorHAnsi" w:hAnsiTheme="minorHAnsi" w:cstheme="minorHAnsi"/>
          <w:bCs/>
        </w:rPr>
        <w:t>la relazione del Presidente</w:t>
      </w:r>
    </w:p>
    <w:p w:rsidR="00197791" w:rsidRPr="000D2568" w:rsidRDefault="00197791" w:rsidP="00197791">
      <w:pPr>
        <w:jc w:val="center"/>
        <w:rPr>
          <w:rFonts w:asciiTheme="minorHAnsi" w:hAnsiTheme="minorHAnsi" w:cstheme="minorHAnsi"/>
          <w:b/>
          <w:bCs/>
          <w:u w:val="single"/>
        </w:rPr>
      </w:pPr>
      <w:r w:rsidRPr="000D2568">
        <w:rPr>
          <w:rFonts w:asciiTheme="minorHAnsi" w:hAnsiTheme="minorHAnsi" w:cstheme="minorHAnsi"/>
          <w:b/>
          <w:bCs/>
          <w:u w:val="single"/>
        </w:rPr>
        <w:t>DELIBERA</w:t>
      </w:r>
    </w:p>
    <w:p w:rsidR="00197791" w:rsidRPr="000D2568" w:rsidRDefault="00197791" w:rsidP="001847E3">
      <w:pPr>
        <w:pStyle w:val="Paragrafoelenco"/>
        <w:numPr>
          <w:ilvl w:val="0"/>
          <w:numId w:val="28"/>
        </w:numPr>
        <w:ind w:left="426"/>
        <w:jc w:val="both"/>
        <w:rPr>
          <w:rFonts w:asciiTheme="minorHAnsi" w:hAnsiTheme="minorHAnsi" w:cstheme="minorHAnsi"/>
          <w:b/>
          <w:bCs/>
          <w:u w:val="single"/>
        </w:rPr>
      </w:pPr>
      <w:r w:rsidRPr="000D2568">
        <w:rPr>
          <w:rFonts w:asciiTheme="minorHAnsi" w:hAnsiTheme="minorHAnsi" w:cstheme="minorHAnsi"/>
          <w:b/>
          <w:bCs/>
          <w:u w:val="single"/>
        </w:rPr>
        <w:t xml:space="preserve">Di prendere atto che il manuale delle procedure verrà completato dalla task force quando saranno state approvate dal consiglio le diverse procedure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197791">
      <w:pPr>
        <w:jc w:val="both"/>
        <w:rPr>
          <w:rFonts w:asciiTheme="minorHAnsi" w:hAnsiTheme="minorHAnsi" w:cstheme="minorHAnsi"/>
          <w:sz w:val="20"/>
          <w:szCs w:val="20"/>
        </w:rPr>
      </w:pPr>
    </w:p>
    <w:p w:rsidR="00197791" w:rsidRDefault="00197791" w:rsidP="00197791">
      <w:pPr>
        <w:jc w:val="both"/>
        <w:rPr>
          <w:rFonts w:asciiTheme="minorHAnsi" w:hAnsiTheme="minorHAnsi" w:cstheme="minorHAnsi"/>
          <w:sz w:val="20"/>
          <w:szCs w:val="20"/>
        </w:rPr>
      </w:pPr>
    </w:p>
    <w:tbl>
      <w:tblPr>
        <w:tblStyle w:val="Grigliatabella"/>
        <w:tblpPr w:leftFromText="141" w:rightFromText="141" w:vertAnchor="text" w:horzAnchor="margin" w:tblpY="222"/>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220"/>
        <w:gridCol w:w="822"/>
        <w:gridCol w:w="3470"/>
        <w:gridCol w:w="236"/>
        <w:gridCol w:w="1251"/>
      </w:tblGrid>
      <w:tr w:rsidR="00197791" w:rsidRPr="00334667" w:rsidTr="00197791">
        <w:trPr>
          <w:trHeight w:val="474"/>
        </w:trPr>
        <w:tc>
          <w:tcPr>
            <w:tcW w:w="675" w:type="dxa"/>
          </w:tcPr>
          <w:p w:rsidR="00197791" w:rsidRPr="004D5BE9" w:rsidRDefault="00197791" w:rsidP="00197791">
            <w:pPr>
              <w:spacing w:line="360" w:lineRule="auto"/>
              <w:jc w:val="both"/>
              <w:rPr>
                <w:rFonts w:asciiTheme="minorHAnsi" w:hAnsiTheme="minorHAnsi" w:cstheme="minorHAnsi"/>
                <w:b/>
              </w:rPr>
            </w:pPr>
            <w:r w:rsidRPr="004D5BE9">
              <w:rPr>
                <w:rFonts w:asciiTheme="minorHAnsi" w:hAnsiTheme="minorHAnsi" w:cstheme="minorHAnsi"/>
                <w:b/>
              </w:rPr>
              <w:t>30</w:t>
            </w:r>
            <w:r>
              <w:rPr>
                <w:rFonts w:asciiTheme="minorHAnsi" w:hAnsiTheme="minorHAnsi" w:cstheme="minorHAnsi"/>
                <w:b/>
              </w:rPr>
              <w:t>.</w:t>
            </w:r>
          </w:p>
        </w:tc>
        <w:tc>
          <w:tcPr>
            <w:tcW w:w="8999" w:type="dxa"/>
            <w:gridSpan w:val="5"/>
          </w:tcPr>
          <w:p w:rsidR="00197791" w:rsidRPr="004D5BE9" w:rsidRDefault="00197791" w:rsidP="00197791">
            <w:pPr>
              <w:autoSpaceDE w:val="0"/>
              <w:autoSpaceDN w:val="0"/>
              <w:adjustRightInd w:val="0"/>
              <w:jc w:val="both"/>
              <w:rPr>
                <w:rFonts w:asciiTheme="minorHAnsi" w:hAnsiTheme="minorHAnsi" w:cstheme="minorHAnsi"/>
                <w:b/>
              </w:rPr>
            </w:pPr>
            <w:r w:rsidRPr="00B437E0">
              <w:rPr>
                <w:rFonts w:asciiTheme="minorHAnsi" w:hAnsiTheme="minorHAnsi" w:cs="Calibri-Bold"/>
                <w:b/>
                <w:bCs/>
              </w:rPr>
              <w:t>Linee guida per la formazione continua per il periodo 2016 ‐2018 ai sensi dell’art. 9 comma 1  egolamento di formazione 3/2013: esame e determinazioni</w:t>
            </w:r>
          </w:p>
        </w:tc>
      </w:tr>
      <w:tr w:rsidR="00197791" w:rsidRPr="00334667" w:rsidTr="00197791">
        <w:trPr>
          <w:trHeight w:val="241"/>
        </w:trPr>
        <w:tc>
          <w:tcPr>
            <w:tcW w:w="675"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220"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22"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30</w:t>
            </w:r>
          </w:p>
        </w:tc>
        <w:tc>
          <w:tcPr>
            <w:tcW w:w="3470"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Pisanti-Pecora-Cipriani</w:t>
            </w:r>
          </w:p>
        </w:tc>
        <w:tc>
          <w:tcPr>
            <w:tcW w:w="236" w:type="dxa"/>
          </w:tcPr>
          <w:p w:rsidR="00197791" w:rsidRPr="00334667" w:rsidRDefault="00197791" w:rsidP="00197791">
            <w:pPr>
              <w:spacing w:line="360" w:lineRule="auto"/>
              <w:jc w:val="both"/>
              <w:rPr>
                <w:rFonts w:asciiTheme="minorHAnsi" w:hAnsiTheme="minorHAnsi" w:cstheme="minorHAnsi"/>
                <w:sz w:val="20"/>
                <w:szCs w:val="20"/>
              </w:rPr>
            </w:pPr>
          </w:p>
        </w:tc>
        <w:tc>
          <w:tcPr>
            <w:tcW w:w="1251" w:type="dxa"/>
          </w:tcPr>
          <w:p w:rsidR="00197791" w:rsidRPr="00334667" w:rsidRDefault="00197791" w:rsidP="00197791">
            <w:pPr>
              <w:jc w:val="center"/>
              <w:rPr>
                <w:rFonts w:asciiTheme="minorHAnsi" w:hAnsiTheme="minorHAnsi" w:cstheme="minorHAnsi"/>
                <w:sz w:val="20"/>
                <w:szCs w:val="20"/>
              </w:rPr>
            </w:pP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151"/>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0D2568" w:rsidRDefault="00197791" w:rsidP="00197791">
      <w:pPr>
        <w:jc w:val="both"/>
        <w:rPr>
          <w:rFonts w:asciiTheme="minorHAnsi" w:hAnsiTheme="minorHAnsi"/>
        </w:rPr>
      </w:pPr>
      <w:r>
        <w:rPr>
          <w:rFonts w:asciiTheme="minorHAnsi" w:hAnsiTheme="minorHAnsi"/>
        </w:rPr>
        <w:t xml:space="preserve">Il Consiglio prende atto che il documento già predisposto dai </w:t>
      </w:r>
      <w:r w:rsidRPr="000D2568">
        <w:rPr>
          <w:rFonts w:asciiTheme="minorHAnsi" w:hAnsiTheme="minorHAnsi"/>
        </w:rPr>
        <w:t xml:space="preserve"> Consiglieri Cipriani e Pecora </w:t>
      </w:r>
      <w:r w:rsidRPr="000D2568">
        <w:rPr>
          <w:rFonts w:asciiTheme="minorHAnsi" w:hAnsiTheme="minorHAnsi" w:cs="Arial-BoldMT"/>
          <w:bCs/>
        </w:rPr>
        <w:t>sarà portato all’attenzione del Consiglio nella prossima seduta, nella quale potranno essere valutati nel dettaglio tutti i contenuti.</w:t>
      </w:r>
    </w:p>
    <w:p w:rsidR="00197791" w:rsidRPr="000D2568" w:rsidRDefault="00197791" w:rsidP="00197791">
      <w:pPr>
        <w:jc w:val="center"/>
        <w:rPr>
          <w:rFonts w:asciiTheme="minorHAnsi" w:hAnsiTheme="minorHAnsi" w:cstheme="minorHAnsi"/>
          <w:b/>
          <w:bCs/>
          <w:u w:val="single"/>
        </w:rPr>
      </w:pPr>
      <w:r w:rsidRPr="000D2568">
        <w:rPr>
          <w:rFonts w:asciiTheme="minorHAnsi" w:hAnsiTheme="minorHAnsi" w:cstheme="minorHAnsi"/>
          <w:b/>
          <w:bCs/>
          <w:u w:val="single"/>
        </w:rPr>
        <w:t>IL CONSIGLIO</w:t>
      </w:r>
    </w:p>
    <w:p w:rsidR="00197791" w:rsidRPr="000D2568" w:rsidRDefault="00197791" w:rsidP="00197791">
      <w:pPr>
        <w:jc w:val="both"/>
        <w:rPr>
          <w:rFonts w:asciiTheme="minorHAnsi" w:hAnsiTheme="minorHAnsi" w:cstheme="minorHAnsi"/>
          <w:bCs/>
        </w:rPr>
      </w:pPr>
      <w:r w:rsidRPr="000D2568">
        <w:rPr>
          <w:rFonts w:asciiTheme="minorHAnsi" w:hAnsiTheme="minorHAnsi" w:cstheme="minorHAnsi"/>
          <w:bCs/>
        </w:rPr>
        <w:t xml:space="preserve">Ascoltata la relazione dei consiglieri Pecora e Cipriani </w:t>
      </w:r>
    </w:p>
    <w:p w:rsidR="00197791" w:rsidRPr="000D2568" w:rsidRDefault="00197791" w:rsidP="00197791">
      <w:pPr>
        <w:jc w:val="center"/>
        <w:rPr>
          <w:rFonts w:asciiTheme="minorHAnsi" w:hAnsiTheme="minorHAnsi" w:cstheme="minorHAnsi"/>
          <w:b/>
          <w:bCs/>
          <w:u w:val="single"/>
        </w:rPr>
      </w:pPr>
      <w:r w:rsidRPr="000D2568">
        <w:rPr>
          <w:rFonts w:asciiTheme="minorHAnsi" w:hAnsiTheme="minorHAnsi" w:cstheme="minorHAnsi"/>
          <w:b/>
          <w:bCs/>
          <w:u w:val="single"/>
        </w:rPr>
        <w:t>DELIBERA</w:t>
      </w:r>
    </w:p>
    <w:p w:rsidR="00197791" w:rsidRPr="00B437E0" w:rsidRDefault="00197791" w:rsidP="001847E3">
      <w:pPr>
        <w:pStyle w:val="Paragrafoelenco"/>
        <w:numPr>
          <w:ilvl w:val="0"/>
          <w:numId w:val="39"/>
        </w:numPr>
        <w:jc w:val="both"/>
        <w:rPr>
          <w:rFonts w:asciiTheme="minorHAnsi" w:hAnsiTheme="minorHAnsi" w:cstheme="minorHAnsi"/>
          <w:b/>
          <w:bCs/>
          <w:u w:val="single"/>
        </w:rPr>
      </w:pPr>
      <w:r w:rsidRPr="00B437E0">
        <w:rPr>
          <w:rFonts w:asciiTheme="minorHAnsi" w:hAnsiTheme="minorHAnsi" w:cstheme="minorHAnsi"/>
          <w:b/>
          <w:bCs/>
          <w:u w:val="single"/>
        </w:rPr>
        <w:t>Di prendere atto che le linee guida  verranno discusse al</w:t>
      </w:r>
      <w:r>
        <w:rPr>
          <w:rFonts w:asciiTheme="minorHAnsi" w:hAnsiTheme="minorHAnsi" w:cstheme="minorHAnsi"/>
          <w:b/>
          <w:bCs/>
          <w:u w:val="single"/>
        </w:rPr>
        <w:t>la prossima seduta di Consiglio.</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368"/>
        <w:tblW w:w="10048"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9"/>
        <w:gridCol w:w="196"/>
        <w:gridCol w:w="3371"/>
        <w:gridCol w:w="853"/>
        <w:gridCol w:w="3006"/>
        <w:gridCol w:w="1134"/>
        <w:gridCol w:w="1009"/>
      </w:tblGrid>
      <w:tr w:rsidR="00197791" w:rsidRPr="00334667" w:rsidTr="00197791">
        <w:trPr>
          <w:trHeight w:val="512"/>
        </w:trPr>
        <w:tc>
          <w:tcPr>
            <w:tcW w:w="675" w:type="dxa"/>
            <w:gridSpan w:val="2"/>
          </w:tcPr>
          <w:p w:rsidR="00197791" w:rsidRPr="006E1070" w:rsidRDefault="00197791" w:rsidP="00197791">
            <w:pPr>
              <w:spacing w:line="360" w:lineRule="auto"/>
              <w:jc w:val="both"/>
              <w:rPr>
                <w:rFonts w:asciiTheme="minorHAnsi" w:hAnsiTheme="minorHAnsi" w:cstheme="minorHAnsi"/>
                <w:b/>
              </w:rPr>
            </w:pPr>
            <w:r w:rsidRPr="006E1070">
              <w:rPr>
                <w:rFonts w:asciiTheme="minorHAnsi" w:hAnsiTheme="minorHAnsi" w:cstheme="minorHAnsi"/>
                <w:b/>
              </w:rPr>
              <w:t>31</w:t>
            </w:r>
            <w:r>
              <w:rPr>
                <w:rFonts w:asciiTheme="minorHAnsi" w:hAnsiTheme="minorHAnsi" w:cstheme="minorHAnsi"/>
                <w:b/>
              </w:rPr>
              <w:t>.</w:t>
            </w:r>
          </w:p>
        </w:tc>
        <w:tc>
          <w:tcPr>
            <w:tcW w:w="9373" w:type="dxa"/>
            <w:gridSpan w:val="5"/>
          </w:tcPr>
          <w:p w:rsidR="00197791" w:rsidRPr="00443D48" w:rsidRDefault="00197791" w:rsidP="00197791">
            <w:pPr>
              <w:autoSpaceDE w:val="0"/>
              <w:autoSpaceDN w:val="0"/>
              <w:adjustRightInd w:val="0"/>
              <w:rPr>
                <w:rFonts w:asciiTheme="minorHAnsi" w:hAnsiTheme="minorHAnsi" w:cstheme="minorHAnsi"/>
                <w:b/>
              </w:rPr>
            </w:pPr>
            <w:r w:rsidRPr="00443D48">
              <w:rPr>
                <w:rFonts w:asciiTheme="minorHAnsi" w:hAnsiTheme="minorHAnsi" w:cs="Calibri-Bold"/>
                <w:b/>
                <w:bCs/>
              </w:rPr>
              <w:t>Sistema degli standard di Qualità delle prestazioni dell’art. 9 comma 2– lett. j</w:t>
            </w:r>
            <w:r w:rsidRPr="00443D48">
              <w:rPr>
                <w:rFonts w:asciiTheme="minorHAnsi" w:hAnsiTheme="minorHAnsi" w:cs="Cambria Math"/>
                <w:b/>
                <w:bCs/>
              </w:rPr>
              <w:t>‐</w:t>
            </w:r>
            <w:r w:rsidRPr="00443D48">
              <w:rPr>
                <w:rFonts w:asciiTheme="minorHAnsi" w:hAnsiTheme="minorHAnsi" w:cs="Calibri-Bold"/>
                <w:b/>
                <w:bCs/>
              </w:rPr>
              <w:t xml:space="preserve"> Regolamento di formazione 3/2013: esame e determinazioni.</w:t>
            </w:r>
          </w:p>
        </w:tc>
      </w:tr>
      <w:tr w:rsidR="00197791" w:rsidRPr="00334667" w:rsidTr="00197791">
        <w:trPr>
          <w:trHeight w:val="194"/>
        </w:trPr>
        <w:tc>
          <w:tcPr>
            <w:tcW w:w="479"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67"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53"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31</w:t>
            </w:r>
          </w:p>
        </w:tc>
        <w:tc>
          <w:tcPr>
            <w:tcW w:w="3006"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Sisti-Cipriani-Guizzardi</w:t>
            </w:r>
          </w:p>
        </w:tc>
        <w:tc>
          <w:tcPr>
            <w:tcW w:w="1134"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09"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456"/>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B437E0" w:rsidRDefault="00197791" w:rsidP="00197791">
      <w:pPr>
        <w:jc w:val="both"/>
        <w:rPr>
          <w:rFonts w:asciiTheme="minorHAnsi" w:hAnsiTheme="minorHAnsi" w:cstheme="minorHAnsi"/>
          <w:bCs/>
        </w:rPr>
      </w:pPr>
      <w:r w:rsidRPr="00B437E0">
        <w:rPr>
          <w:rFonts w:asciiTheme="minorHAnsi" w:hAnsiTheme="minorHAnsi" w:cstheme="minorHAnsi"/>
          <w:bCs/>
        </w:rPr>
        <w:t>Il Consiglio decide di rinviare tale punto ad una prossima seduta.</w:t>
      </w:r>
    </w:p>
    <w:p w:rsidR="00197791" w:rsidRDefault="00197791" w:rsidP="00197791">
      <w:pPr>
        <w:jc w:val="center"/>
        <w:rPr>
          <w:rFonts w:asciiTheme="minorHAnsi" w:hAnsiTheme="minorHAnsi" w:cstheme="minorHAnsi"/>
          <w:b/>
          <w:bCs/>
          <w:u w:val="single"/>
        </w:rPr>
      </w:pPr>
      <w:r w:rsidRPr="00493987">
        <w:rPr>
          <w:rFonts w:asciiTheme="minorHAnsi" w:hAnsiTheme="minorHAnsi" w:cstheme="minorHAnsi"/>
          <w:b/>
          <w:bCs/>
          <w:u w:val="single"/>
        </w:rPr>
        <w:t>IL CONSIGLIO</w:t>
      </w:r>
    </w:p>
    <w:p w:rsidR="00197791" w:rsidRPr="00B437E0" w:rsidRDefault="00197791" w:rsidP="00197791">
      <w:pPr>
        <w:jc w:val="both"/>
        <w:rPr>
          <w:rFonts w:asciiTheme="minorHAnsi" w:hAnsiTheme="minorHAnsi" w:cstheme="minorHAnsi"/>
          <w:bCs/>
        </w:rPr>
      </w:pPr>
      <w:r w:rsidRPr="00B437E0">
        <w:rPr>
          <w:rFonts w:asciiTheme="minorHAnsi" w:hAnsiTheme="minorHAnsi" w:cstheme="minorHAnsi"/>
          <w:bCs/>
        </w:rPr>
        <w:t xml:space="preserve">Pertanto, </w:t>
      </w:r>
    </w:p>
    <w:p w:rsidR="00197791" w:rsidRPr="00493987" w:rsidRDefault="00197791" w:rsidP="00197791">
      <w:pPr>
        <w:jc w:val="center"/>
        <w:rPr>
          <w:rFonts w:asciiTheme="minorHAnsi" w:hAnsiTheme="minorHAnsi" w:cstheme="minorHAnsi"/>
          <w:b/>
          <w:bCs/>
          <w:u w:val="single"/>
        </w:rPr>
      </w:pPr>
      <w:r w:rsidRPr="00493987">
        <w:rPr>
          <w:rFonts w:asciiTheme="minorHAnsi" w:hAnsiTheme="minorHAnsi" w:cstheme="minorHAnsi"/>
          <w:b/>
          <w:bCs/>
          <w:u w:val="single"/>
        </w:rPr>
        <w:t>DELIBERA</w:t>
      </w:r>
    </w:p>
    <w:p w:rsidR="00197791" w:rsidRPr="00B437E0" w:rsidRDefault="00197791" w:rsidP="001847E3">
      <w:pPr>
        <w:pStyle w:val="Paragrafoelenco"/>
        <w:numPr>
          <w:ilvl w:val="0"/>
          <w:numId w:val="40"/>
        </w:numPr>
        <w:jc w:val="both"/>
        <w:rPr>
          <w:rFonts w:asciiTheme="minorHAnsi" w:hAnsiTheme="minorHAnsi" w:cstheme="minorHAnsi"/>
          <w:b/>
          <w:bCs/>
          <w:u w:val="single"/>
        </w:rPr>
      </w:pPr>
      <w:r w:rsidRPr="00B437E0">
        <w:rPr>
          <w:rFonts w:asciiTheme="minorHAnsi" w:hAnsiTheme="minorHAnsi" w:cstheme="minorHAnsi"/>
          <w:b/>
          <w:bCs/>
          <w:u w:val="single"/>
        </w:rPr>
        <w:t>Di rinviare la discussione ad una successiva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78"/>
        <w:tblW w:w="10263"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9"/>
        <w:gridCol w:w="186"/>
        <w:gridCol w:w="3457"/>
        <w:gridCol w:w="872"/>
        <w:gridCol w:w="2907"/>
        <w:gridCol w:w="1325"/>
        <w:gridCol w:w="1027"/>
      </w:tblGrid>
      <w:tr w:rsidR="00197791" w:rsidRPr="00334667" w:rsidTr="00197791">
        <w:trPr>
          <w:trHeight w:val="274"/>
        </w:trPr>
        <w:tc>
          <w:tcPr>
            <w:tcW w:w="675" w:type="dxa"/>
            <w:gridSpan w:val="2"/>
          </w:tcPr>
          <w:p w:rsidR="00197791" w:rsidRPr="00493987" w:rsidRDefault="00197791" w:rsidP="00197791">
            <w:pPr>
              <w:spacing w:line="360" w:lineRule="auto"/>
              <w:jc w:val="both"/>
              <w:rPr>
                <w:rFonts w:asciiTheme="minorHAnsi" w:hAnsiTheme="minorHAnsi" w:cstheme="minorHAnsi"/>
                <w:b/>
              </w:rPr>
            </w:pPr>
            <w:r w:rsidRPr="00493987">
              <w:rPr>
                <w:rFonts w:asciiTheme="minorHAnsi" w:hAnsiTheme="minorHAnsi" w:cstheme="minorHAnsi"/>
                <w:b/>
              </w:rPr>
              <w:t>32</w:t>
            </w:r>
            <w:r>
              <w:rPr>
                <w:rFonts w:asciiTheme="minorHAnsi" w:hAnsiTheme="minorHAnsi" w:cstheme="minorHAnsi"/>
                <w:b/>
              </w:rPr>
              <w:t>.</w:t>
            </w:r>
          </w:p>
        </w:tc>
        <w:tc>
          <w:tcPr>
            <w:tcW w:w="9588" w:type="dxa"/>
            <w:gridSpan w:val="5"/>
          </w:tcPr>
          <w:p w:rsidR="00197791" w:rsidRPr="00443D48" w:rsidRDefault="00197791" w:rsidP="00197791">
            <w:pPr>
              <w:rPr>
                <w:rFonts w:asciiTheme="minorHAnsi" w:hAnsiTheme="minorHAnsi" w:cstheme="minorHAnsi"/>
                <w:b/>
              </w:rPr>
            </w:pPr>
            <w:r w:rsidRPr="00443D48">
              <w:rPr>
                <w:rFonts w:asciiTheme="minorHAnsi" w:hAnsiTheme="minorHAnsi" w:cs="Calibri-Bold"/>
                <w:b/>
                <w:bCs/>
              </w:rPr>
              <w:t xml:space="preserve">Manuale operativo SIDAF </w:t>
            </w:r>
            <w:r w:rsidRPr="00443D48">
              <w:rPr>
                <w:rFonts w:asciiTheme="minorHAnsi" w:hAnsiTheme="minorHAnsi" w:cs="Cambria Math"/>
                <w:b/>
                <w:bCs/>
              </w:rPr>
              <w:t>‐</w:t>
            </w:r>
            <w:r w:rsidRPr="00443D48">
              <w:rPr>
                <w:rFonts w:asciiTheme="minorHAnsi" w:hAnsiTheme="minorHAnsi" w:cs="Calibri-Bold"/>
                <w:b/>
                <w:bCs/>
              </w:rPr>
              <w:t xml:space="preserve"> area formazione : esame e determinazioni</w:t>
            </w:r>
          </w:p>
        </w:tc>
      </w:tr>
      <w:tr w:rsidR="00197791" w:rsidRPr="00334667" w:rsidTr="00197791">
        <w:trPr>
          <w:trHeight w:val="177"/>
        </w:trPr>
        <w:tc>
          <w:tcPr>
            <w:tcW w:w="489"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43"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2"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32</w:t>
            </w:r>
          </w:p>
        </w:tc>
        <w:tc>
          <w:tcPr>
            <w:tcW w:w="2907"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Pisanti-Pecora-Cipriani</w:t>
            </w:r>
          </w:p>
        </w:tc>
        <w:tc>
          <w:tcPr>
            <w:tcW w:w="1325"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27"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456"/>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5</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10</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B437E0" w:rsidRDefault="00197791" w:rsidP="00197791">
      <w:pPr>
        <w:jc w:val="both"/>
        <w:rPr>
          <w:rFonts w:asciiTheme="minorHAnsi" w:hAnsiTheme="minorHAnsi" w:cstheme="minorHAnsi"/>
          <w:bCs/>
        </w:rPr>
      </w:pPr>
      <w:r w:rsidRPr="001A6E6C">
        <w:rPr>
          <w:rFonts w:asciiTheme="minorHAnsi" w:hAnsiTheme="minorHAnsi" w:cstheme="minorHAnsi"/>
          <w:bCs/>
        </w:rPr>
        <w:t xml:space="preserve">Il </w:t>
      </w:r>
      <w:r>
        <w:rPr>
          <w:rFonts w:asciiTheme="minorHAnsi" w:hAnsiTheme="minorHAnsi" w:cstheme="minorHAnsi"/>
          <w:bCs/>
        </w:rPr>
        <w:t>Presidente</w:t>
      </w:r>
      <w:r w:rsidRPr="001A6E6C">
        <w:rPr>
          <w:rFonts w:asciiTheme="minorHAnsi" w:hAnsiTheme="minorHAnsi" w:cstheme="minorHAnsi"/>
          <w:bCs/>
        </w:rPr>
        <w:t xml:space="preserve"> ribadisce la necessità di un manuale operativo del SIDAF che aiuti gli utenti ad usare il sistema informativo dei dottori agronomi e dottori forestali per l’</w:t>
      </w:r>
      <w:r>
        <w:rPr>
          <w:rFonts w:asciiTheme="minorHAnsi" w:hAnsiTheme="minorHAnsi" w:cstheme="minorHAnsi"/>
          <w:bCs/>
        </w:rPr>
        <w:t>area formazione</w:t>
      </w:r>
      <w:r w:rsidRPr="001A6E6C">
        <w:rPr>
          <w:rFonts w:asciiTheme="minorHAnsi" w:hAnsiTheme="minorHAnsi" w:cstheme="minorHAnsi"/>
          <w:bCs/>
        </w:rPr>
        <w:t xml:space="preserve">. </w:t>
      </w:r>
      <w:r>
        <w:rPr>
          <w:rFonts w:asciiTheme="minorHAnsi" w:hAnsiTheme="minorHAnsi" w:cstheme="minorHAnsi"/>
          <w:bCs/>
        </w:rPr>
        <w:t>Q</w:t>
      </w:r>
      <w:r w:rsidRPr="001A6E6C">
        <w:rPr>
          <w:rFonts w:asciiTheme="minorHAnsi" w:hAnsiTheme="minorHAnsi" w:cstheme="minorHAnsi"/>
          <w:bCs/>
        </w:rPr>
        <w:t xml:space="preserve">uesto manuale sarà predisposto dopo che la implementazione del sistema sarà terminato </w:t>
      </w:r>
    </w:p>
    <w:p w:rsidR="00197791" w:rsidRPr="0005719E" w:rsidRDefault="00197791" w:rsidP="00197791">
      <w:pPr>
        <w:jc w:val="center"/>
        <w:rPr>
          <w:rFonts w:asciiTheme="minorHAnsi" w:hAnsiTheme="minorHAnsi" w:cstheme="minorHAnsi"/>
          <w:b/>
          <w:bCs/>
          <w:u w:val="single"/>
        </w:rPr>
      </w:pPr>
      <w:r w:rsidRPr="0005719E">
        <w:rPr>
          <w:rFonts w:asciiTheme="minorHAnsi" w:hAnsiTheme="minorHAnsi" w:cstheme="minorHAnsi"/>
          <w:b/>
          <w:bCs/>
          <w:u w:val="single"/>
        </w:rPr>
        <w:t>IL CONSIGLIO</w:t>
      </w:r>
    </w:p>
    <w:p w:rsidR="00197791" w:rsidRPr="0005719E" w:rsidRDefault="00197791" w:rsidP="00197791">
      <w:pPr>
        <w:jc w:val="both"/>
        <w:rPr>
          <w:rFonts w:asciiTheme="minorHAnsi" w:hAnsiTheme="minorHAnsi" w:cstheme="minorHAnsi"/>
          <w:bCs/>
        </w:rPr>
      </w:pPr>
      <w:r>
        <w:rPr>
          <w:rFonts w:asciiTheme="minorHAnsi" w:hAnsiTheme="minorHAnsi" w:cstheme="minorHAnsi"/>
          <w:bCs/>
        </w:rPr>
        <w:t xml:space="preserve">Sentita la relazione del Presidente </w:t>
      </w:r>
    </w:p>
    <w:p w:rsidR="00197791" w:rsidRDefault="00197791" w:rsidP="00197791">
      <w:pPr>
        <w:jc w:val="center"/>
        <w:rPr>
          <w:rFonts w:asciiTheme="minorHAnsi" w:hAnsiTheme="minorHAnsi" w:cstheme="minorHAnsi"/>
          <w:b/>
          <w:bCs/>
          <w:u w:val="single"/>
        </w:rPr>
      </w:pPr>
      <w:r>
        <w:rPr>
          <w:rFonts w:asciiTheme="minorHAnsi" w:hAnsiTheme="minorHAnsi" w:cstheme="minorHAnsi"/>
          <w:b/>
          <w:bCs/>
          <w:u w:val="single"/>
        </w:rPr>
        <w:t>DELIBERA</w:t>
      </w:r>
    </w:p>
    <w:p w:rsidR="00197791" w:rsidRPr="001A6E6C" w:rsidRDefault="00197791" w:rsidP="001847E3">
      <w:pPr>
        <w:pStyle w:val="Paragrafoelenco"/>
        <w:numPr>
          <w:ilvl w:val="0"/>
          <w:numId w:val="27"/>
        </w:numPr>
        <w:ind w:left="426"/>
        <w:jc w:val="both"/>
        <w:rPr>
          <w:rFonts w:asciiTheme="minorHAnsi" w:hAnsiTheme="minorHAnsi" w:cstheme="minorHAnsi"/>
          <w:b/>
          <w:bCs/>
          <w:u w:val="single"/>
        </w:rPr>
      </w:pPr>
      <w:r>
        <w:rPr>
          <w:rFonts w:asciiTheme="minorHAnsi" w:hAnsiTheme="minorHAnsi" w:cstheme="minorHAnsi"/>
          <w:b/>
          <w:bCs/>
          <w:u w:val="single"/>
        </w:rPr>
        <w:t>Di delegare i consiglieri Pecora e Cipriani Pisanti e Barbara Bruni alla predisposizione di un manuale d’uso del SIDAF- Area Formazione non appena terminata questa fase di implementazione del SIDAF.</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8222"/>
        <w:gridCol w:w="2060"/>
      </w:tblGrid>
      <w:tr w:rsidR="00197791" w:rsidRPr="0005719E" w:rsidTr="00197791">
        <w:trPr>
          <w:trHeight w:val="321"/>
        </w:trPr>
        <w:tc>
          <w:tcPr>
            <w:tcW w:w="8222" w:type="dxa"/>
          </w:tcPr>
          <w:p w:rsidR="00197791" w:rsidRPr="0005719E" w:rsidRDefault="00197791" w:rsidP="00197791">
            <w:pPr>
              <w:jc w:val="both"/>
              <w:rPr>
                <w:rFonts w:asciiTheme="minorHAnsi" w:hAnsiTheme="minorHAnsi" w:cstheme="minorHAnsi"/>
                <w:bCs/>
              </w:rPr>
            </w:pPr>
            <w:r w:rsidRPr="0005719E">
              <w:rPr>
                <w:rFonts w:asciiTheme="minorHAnsi" w:hAnsiTheme="minorHAnsi" w:cstheme="minorHAnsi"/>
                <w:bCs/>
              </w:rPr>
              <w:lastRenderedPageBreak/>
              <w:t>e  di individuare quale Responsabile del Procedimento del presente atto:</w:t>
            </w:r>
          </w:p>
        </w:tc>
        <w:tc>
          <w:tcPr>
            <w:tcW w:w="2060" w:type="dxa"/>
          </w:tcPr>
          <w:p w:rsidR="00197791" w:rsidRPr="0005719E" w:rsidRDefault="00197791" w:rsidP="00197791">
            <w:pPr>
              <w:jc w:val="both"/>
              <w:rPr>
                <w:rFonts w:asciiTheme="minorHAnsi" w:hAnsiTheme="minorHAnsi" w:cstheme="minorHAnsi"/>
                <w:bCs/>
              </w:rPr>
            </w:pPr>
            <w:r w:rsidRPr="0005719E">
              <w:rPr>
                <w:rFonts w:asciiTheme="minorHAnsi" w:hAnsiTheme="minorHAnsi" w:cstheme="minorHAnsi"/>
                <w:bCs/>
              </w:rPr>
              <w:t>Barbara Bruni</w:t>
            </w:r>
          </w:p>
        </w:tc>
      </w:tr>
      <w:tr w:rsidR="00197791" w:rsidRPr="0005719E" w:rsidTr="00197791">
        <w:trPr>
          <w:trHeight w:val="321"/>
        </w:trPr>
        <w:tc>
          <w:tcPr>
            <w:tcW w:w="8222" w:type="dxa"/>
            <w:tcBorders>
              <w:bottom w:val="dotted" w:sz="4" w:space="0" w:color="C6D9F1"/>
            </w:tcBorders>
          </w:tcPr>
          <w:p w:rsidR="00197791" w:rsidRPr="0005719E" w:rsidRDefault="00197791" w:rsidP="00197791">
            <w:pPr>
              <w:jc w:val="both"/>
              <w:rPr>
                <w:rFonts w:asciiTheme="minorHAnsi" w:hAnsiTheme="minorHAnsi" w:cstheme="minorHAnsi"/>
                <w:bCs/>
              </w:rPr>
            </w:pPr>
            <w:r w:rsidRPr="0005719E">
              <w:rPr>
                <w:rFonts w:asciiTheme="minorHAnsi" w:hAnsiTheme="minorHAnsi" w:cstheme="minorHAnsi"/>
                <w:bCs/>
              </w:rPr>
              <w:t xml:space="preserve">Per l’attuazione del presente deliberazione sotto il coordinamento del </w:t>
            </w:r>
            <w:r>
              <w:rPr>
                <w:rFonts w:asciiTheme="minorHAnsi" w:hAnsiTheme="minorHAnsi" w:cstheme="minorHAnsi"/>
                <w:bCs/>
              </w:rPr>
              <w:t>Presidente</w:t>
            </w:r>
          </w:p>
        </w:tc>
        <w:tc>
          <w:tcPr>
            <w:tcW w:w="2060" w:type="dxa"/>
            <w:tcBorders>
              <w:bottom w:val="dotted" w:sz="4" w:space="0" w:color="C6D9F1"/>
            </w:tcBorders>
          </w:tcPr>
          <w:p w:rsidR="00197791" w:rsidRPr="0005719E" w:rsidRDefault="00197791" w:rsidP="00197791">
            <w:pPr>
              <w:jc w:val="both"/>
              <w:rPr>
                <w:rFonts w:asciiTheme="minorHAnsi" w:hAnsiTheme="minorHAnsi" w:cstheme="minorHAnsi"/>
                <w:bCs/>
              </w:rPr>
            </w:pPr>
            <w:r w:rsidRPr="0005719E">
              <w:rPr>
                <w:rFonts w:asciiTheme="minorHAnsi" w:hAnsiTheme="minorHAnsi" w:cstheme="minorHAnsi"/>
                <w:bCs/>
              </w:rPr>
              <w:t>Andrea Sisti</w:t>
            </w:r>
          </w:p>
        </w:tc>
      </w:tr>
    </w:tbl>
    <w:p w:rsidR="00197791" w:rsidRDefault="00197791" w:rsidP="00197791">
      <w:pPr>
        <w:jc w:val="both"/>
        <w:rPr>
          <w:rFonts w:asciiTheme="minorHAnsi" w:hAnsiTheme="minorHAnsi" w:cstheme="minorHAnsi"/>
        </w:rPr>
      </w:pPr>
    </w:p>
    <w:p w:rsidR="00197791" w:rsidRDefault="00197791" w:rsidP="00197791">
      <w:pPr>
        <w:jc w:val="both"/>
        <w:rPr>
          <w:rFonts w:asciiTheme="minorHAnsi" w:hAnsiTheme="minorHAnsi" w:cstheme="minorHAnsi"/>
        </w:rPr>
      </w:pPr>
      <w:r>
        <w:rPr>
          <w:rFonts w:asciiTheme="minorHAnsi" w:hAnsiTheme="minorHAnsi" w:cstheme="minorHAnsi"/>
        </w:rPr>
        <w:t>Alle ore 18 lasciano la seduta la Consigliera Diamanti e il Consigliere Segretario Pisanti.</w:t>
      </w:r>
    </w:p>
    <w:p w:rsidR="00197791" w:rsidRDefault="00197791" w:rsidP="00197791">
      <w:pPr>
        <w:jc w:val="both"/>
        <w:rPr>
          <w:rFonts w:asciiTheme="minorHAnsi" w:hAnsiTheme="minorHAnsi" w:cstheme="minorHAnsi"/>
        </w:rPr>
      </w:pPr>
      <w:r>
        <w:rPr>
          <w:rFonts w:asciiTheme="minorHAnsi" w:hAnsiTheme="minorHAnsi" w:cstheme="minorHAnsi"/>
        </w:rPr>
        <w:t>Assume la verbalizzazione della seduta la Consigliera Cipriani, in quanto consigliere più giovane di età presente alla seduta.</w:t>
      </w:r>
    </w:p>
    <w:tbl>
      <w:tblPr>
        <w:tblStyle w:val="Grigliatabella"/>
        <w:tblpPr w:leftFromText="141" w:rightFromText="141" w:vertAnchor="text" w:horzAnchor="margin" w:tblpY="524"/>
        <w:tblW w:w="0" w:type="auto"/>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19"/>
        <w:gridCol w:w="256"/>
        <w:gridCol w:w="2862"/>
        <w:gridCol w:w="746"/>
        <w:gridCol w:w="3338"/>
        <w:gridCol w:w="1163"/>
        <w:gridCol w:w="113"/>
        <w:gridCol w:w="709"/>
      </w:tblGrid>
      <w:tr w:rsidR="00197791" w:rsidRPr="00334667" w:rsidTr="00197791">
        <w:trPr>
          <w:gridAfter w:val="2"/>
          <w:wAfter w:w="822" w:type="dxa"/>
          <w:trHeight w:val="273"/>
        </w:trPr>
        <w:tc>
          <w:tcPr>
            <w:tcW w:w="675" w:type="dxa"/>
            <w:gridSpan w:val="2"/>
          </w:tcPr>
          <w:p w:rsidR="00197791" w:rsidRPr="00B437E0" w:rsidRDefault="00197791" w:rsidP="00197791">
            <w:pPr>
              <w:spacing w:line="360" w:lineRule="auto"/>
              <w:jc w:val="both"/>
              <w:rPr>
                <w:rFonts w:asciiTheme="minorHAnsi" w:hAnsiTheme="minorHAnsi" w:cstheme="minorHAnsi"/>
                <w:b/>
              </w:rPr>
            </w:pPr>
            <w:r w:rsidRPr="00B437E0">
              <w:rPr>
                <w:rFonts w:asciiTheme="minorHAnsi" w:hAnsiTheme="minorHAnsi" w:cstheme="minorHAnsi"/>
                <w:b/>
              </w:rPr>
              <w:t>33.</w:t>
            </w:r>
          </w:p>
        </w:tc>
        <w:tc>
          <w:tcPr>
            <w:tcW w:w="8109" w:type="dxa"/>
            <w:gridSpan w:val="4"/>
          </w:tcPr>
          <w:p w:rsidR="00197791" w:rsidRPr="00B437E0" w:rsidRDefault="00197791" w:rsidP="00197791">
            <w:pPr>
              <w:autoSpaceDE w:val="0"/>
              <w:autoSpaceDN w:val="0"/>
              <w:adjustRightInd w:val="0"/>
              <w:rPr>
                <w:rFonts w:asciiTheme="minorHAnsi" w:hAnsiTheme="minorHAnsi" w:cs="Calibri"/>
                <w:b/>
              </w:rPr>
            </w:pPr>
            <w:r w:rsidRPr="00B437E0">
              <w:rPr>
                <w:rFonts w:asciiTheme="minorHAnsi" w:hAnsiTheme="minorHAnsi" w:cs="Calibri-Bold"/>
                <w:b/>
                <w:bCs/>
              </w:rPr>
              <w:t>Implementazione dell’area formazione del SIDAF: esame edeterminazioni.</w:t>
            </w:r>
          </w:p>
        </w:tc>
      </w:tr>
      <w:tr w:rsidR="00197791" w:rsidRPr="00334667" w:rsidTr="00197791">
        <w:trPr>
          <w:trHeight w:val="185"/>
        </w:trPr>
        <w:tc>
          <w:tcPr>
            <w:tcW w:w="419"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118"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33</w:t>
            </w:r>
          </w:p>
        </w:tc>
        <w:tc>
          <w:tcPr>
            <w:tcW w:w="3338"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Pisanti-pecora-Cipriani</w:t>
            </w:r>
          </w:p>
        </w:tc>
        <w:tc>
          <w:tcPr>
            <w:tcW w:w="1276"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709"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299"/>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 xml:space="preserve">Cipriani Marcella </w:t>
            </w:r>
          </w:p>
        </w:tc>
        <w:tc>
          <w:tcPr>
            <w:tcW w:w="7600" w:type="dxa"/>
            <w:gridSpan w:val="8"/>
          </w:tcPr>
          <w:p w:rsidR="00197791" w:rsidRPr="00662B63" w:rsidRDefault="00197791" w:rsidP="00197791">
            <w:pPr>
              <w:jc w:val="both"/>
              <w:rPr>
                <w:rFonts w:asciiTheme="minorHAnsi" w:hAnsiTheme="minorHAnsi" w:cstheme="minorHAnsi"/>
                <w:sz w:val="20"/>
                <w:szCs w:val="20"/>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b/>
                <w:bCs/>
                <w:sz w:val="20"/>
                <w:szCs w:val="20"/>
              </w:rPr>
            </w:pPr>
            <w:r>
              <w:rPr>
                <w:rFonts w:asciiTheme="minorHAnsi" w:hAnsiTheme="minorHAnsi"/>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b/>
                <w:bCs/>
                <w:sz w:val="20"/>
                <w:szCs w:val="20"/>
              </w:rPr>
            </w:pPr>
            <w:r>
              <w:rPr>
                <w:rFonts w:asciiTheme="minorHAnsi" w:hAnsiTheme="minorHAnsi"/>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b/>
                <w:bCs/>
                <w:sz w:val="20"/>
                <w:szCs w:val="20"/>
              </w:rPr>
            </w:pPr>
            <w:r>
              <w:rPr>
                <w:rFonts w:asciiTheme="minorHAnsi" w:hAnsiTheme="minorHAnsi"/>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7F23CF" w:rsidRDefault="00197791" w:rsidP="00197791">
      <w:pPr>
        <w:jc w:val="both"/>
        <w:rPr>
          <w:rFonts w:asciiTheme="minorHAnsi" w:hAnsiTheme="minorHAnsi" w:cstheme="minorHAnsi"/>
          <w:bCs/>
        </w:rPr>
      </w:pPr>
      <w:r w:rsidRPr="00706BC5">
        <w:rPr>
          <w:rFonts w:asciiTheme="minorHAnsi" w:hAnsiTheme="minorHAnsi" w:cstheme="minorHAnsi"/>
          <w:bCs/>
        </w:rPr>
        <w:t>E’ in corso la implementazione del SIDAF – Formazione con la costituzione di un uovo schema per la predisposizione e presentazione dei piani formativi per il 2016 . Il Consigliere Cipriani espone il lavoro di implement</w:t>
      </w:r>
      <w:r>
        <w:rPr>
          <w:rFonts w:asciiTheme="minorHAnsi" w:hAnsiTheme="minorHAnsi" w:cstheme="minorHAnsi"/>
          <w:bCs/>
        </w:rPr>
        <w:t>azione fatto insieme a Namirial</w:t>
      </w:r>
      <w:r w:rsidRPr="00706BC5">
        <w:rPr>
          <w:rFonts w:asciiTheme="minorHAnsi" w:hAnsiTheme="minorHAnsi" w:cstheme="minorHAnsi"/>
          <w:bCs/>
        </w:rPr>
        <w:t xml:space="preserve">. </w:t>
      </w:r>
      <w:r>
        <w:rPr>
          <w:rFonts w:asciiTheme="minorHAnsi" w:hAnsiTheme="minorHAnsi" w:cstheme="minorHAnsi"/>
          <w:bCs/>
        </w:rPr>
        <w:t xml:space="preserve">Il Presidente </w:t>
      </w:r>
      <w:r w:rsidRPr="00706BC5">
        <w:rPr>
          <w:rFonts w:asciiTheme="minorHAnsi" w:hAnsiTheme="minorHAnsi" w:cstheme="minorHAnsi"/>
          <w:bCs/>
        </w:rPr>
        <w:t>evidenzia la necessità di passare attraverso una fase intermedia</w:t>
      </w:r>
      <w:r>
        <w:rPr>
          <w:rFonts w:asciiTheme="minorHAnsi" w:hAnsiTheme="minorHAnsi" w:cstheme="minorHAnsi"/>
          <w:bCs/>
        </w:rPr>
        <w:t xml:space="preserve"> di specificazione degli eventi. In</w:t>
      </w:r>
      <w:r w:rsidRPr="00706BC5">
        <w:rPr>
          <w:rFonts w:asciiTheme="minorHAnsi" w:hAnsiTheme="minorHAnsi" w:cstheme="minorHAnsi"/>
          <w:bCs/>
        </w:rPr>
        <w:t xml:space="preserve"> sostanza gli ordini dopo aver presentato il piano formativo entro il 15 novembre come da regolamento e dopo la loro approvazione, entro 30 giorni dalla presentazione, dovranno evidenziare gli eventi organizzati almeno per i primi 4 mesi dell’anno in modo che g</w:t>
      </w:r>
      <w:r>
        <w:rPr>
          <w:rFonts w:asciiTheme="minorHAnsi" w:hAnsiTheme="minorHAnsi" w:cstheme="minorHAnsi"/>
          <w:bCs/>
        </w:rPr>
        <w:t>l</w:t>
      </w:r>
      <w:r w:rsidRPr="00706BC5">
        <w:rPr>
          <w:rFonts w:asciiTheme="minorHAnsi" w:hAnsiTheme="minorHAnsi" w:cstheme="minorHAnsi"/>
          <w:bCs/>
        </w:rPr>
        <w:t>i iscritti possano prenderne nota e programmare la loro attività formativa; pertanto è necessario specificare almeno il luogo e la data degli eventi oltre al SDF e l’area profe</w:t>
      </w:r>
      <w:r>
        <w:rPr>
          <w:rFonts w:asciiTheme="minorHAnsi" w:hAnsiTheme="minorHAnsi" w:cstheme="minorHAnsi"/>
          <w:bCs/>
        </w:rPr>
        <w:t>ssionale e il numero di crediti; in seguito</w:t>
      </w:r>
      <w:r w:rsidRPr="00706BC5">
        <w:rPr>
          <w:rFonts w:asciiTheme="minorHAnsi" w:hAnsiTheme="minorHAnsi" w:cstheme="minorHAnsi"/>
          <w:bCs/>
        </w:rPr>
        <w:t xml:space="preserve"> si passerà alla definizione successiva </w:t>
      </w:r>
      <w:r>
        <w:rPr>
          <w:rFonts w:asciiTheme="minorHAnsi" w:hAnsiTheme="minorHAnsi" w:cstheme="minorHAnsi"/>
          <w:bCs/>
        </w:rPr>
        <w:t>che deve avvenire almeno 20 o 30 giorni prima della realizzazione dell’evento.</w:t>
      </w:r>
    </w:p>
    <w:p w:rsidR="00197791" w:rsidRDefault="00197791" w:rsidP="00197791">
      <w:pPr>
        <w:jc w:val="center"/>
        <w:rPr>
          <w:rFonts w:asciiTheme="minorHAnsi" w:hAnsiTheme="minorHAnsi" w:cstheme="minorHAnsi"/>
          <w:b/>
          <w:bCs/>
          <w:u w:val="single"/>
        </w:rPr>
      </w:pPr>
      <w:r w:rsidRPr="005D5093">
        <w:rPr>
          <w:rFonts w:asciiTheme="minorHAnsi" w:hAnsiTheme="minorHAnsi" w:cstheme="minorHAnsi"/>
          <w:b/>
          <w:bCs/>
          <w:u w:val="single"/>
        </w:rPr>
        <w:t>IL CONSIGLIO</w:t>
      </w:r>
    </w:p>
    <w:p w:rsidR="00197791" w:rsidRPr="00B77B26" w:rsidRDefault="00197791" w:rsidP="00197791">
      <w:pPr>
        <w:jc w:val="both"/>
        <w:rPr>
          <w:rFonts w:asciiTheme="minorHAnsi" w:hAnsiTheme="minorHAnsi" w:cstheme="minorHAnsi"/>
          <w:bCs/>
        </w:rPr>
      </w:pPr>
      <w:r w:rsidRPr="00B77B26">
        <w:rPr>
          <w:rFonts w:asciiTheme="minorHAnsi" w:hAnsiTheme="minorHAnsi" w:cstheme="minorHAnsi"/>
          <w:bCs/>
        </w:rPr>
        <w:lastRenderedPageBreak/>
        <w:t xml:space="preserve">Ascoltata la relazione del consigliere Cipriani e del </w:t>
      </w:r>
      <w:r>
        <w:rPr>
          <w:rFonts w:asciiTheme="minorHAnsi" w:hAnsiTheme="minorHAnsi" w:cstheme="minorHAnsi"/>
          <w:bCs/>
        </w:rPr>
        <w:t>Presidente,</w:t>
      </w:r>
      <w:r w:rsidRPr="00B77B26">
        <w:rPr>
          <w:rFonts w:asciiTheme="minorHAnsi" w:hAnsiTheme="minorHAnsi" w:cstheme="minorHAnsi"/>
          <w:bCs/>
        </w:rPr>
        <w:t xml:space="preserve"> </w:t>
      </w:r>
    </w:p>
    <w:p w:rsidR="00197791" w:rsidRDefault="00197791" w:rsidP="00197791">
      <w:pPr>
        <w:jc w:val="center"/>
        <w:rPr>
          <w:rFonts w:asciiTheme="minorHAnsi" w:hAnsiTheme="minorHAnsi" w:cstheme="minorHAnsi"/>
          <w:b/>
          <w:bCs/>
          <w:u w:val="single"/>
        </w:rPr>
      </w:pPr>
      <w:r w:rsidRPr="005D5093">
        <w:rPr>
          <w:rFonts w:asciiTheme="minorHAnsi" w:hAnsiTheme="minorHAnsi" w:cstheme="minorHAnsi"/>
          <w:b/>
          <w:bCs/>
          <w:u w:val="single"/>
        </w:rPr>
        <w:t>DELIBERA</w:t>
      </w:r>
    </w:p>
    <w:p w:rsidR="00197791" w:rsidRPr="00B77B26" w:rsidRDefault="00197791" w:rsidP="001847E3">
      <w:pPr>
        <w:pStyle w:val="Paragrafoelenco"/>
        <w:numPr>
          <w:ilvl w:val="0"/>
          <w:numId w:val="32"/>
        </w:numPr>
        <w:jc w:val="both"/>
        <w:rPr>
          <w:rFonts w:asciiTheme="minorHAnsi" w:hAnsiTheme="minorHAnsi" w:cstheme="minorHAnsi"/>
          <w:b/>
          <w:bCs/>
          <w:u w:val="single"/>
        </w:rPr>
      </w:pPr>
      <w:r w:rsidRPr="00B77B26">
        <w:rPr>
          <w:rFonts w:asciiTheme="minorHAnsi" w:hAnsiTheme="minorHAnsi" w:cstheme="minorHAnsi"/>
          <w:b/>
          <w:bCs/>
          <w:u w:val="single"/>
        </w:rPr>
        <w:t xml:space="preserve">Di prendere atto del lavoro di implementazione del SIDAF  </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page" w:tblpX="952" w:tblpY="239"/>
        <w:tblW w:w="10312"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477"/>
        <w:gridCol w:w="876"/>
        <w:gridCol w:w="2921"/>
        <w:gridCol w:w="1331"/>
        <w:gridCol w:w="1032"/>
      </w:tblGrid>
      <w:tr w:rsidR="00197791" w:rsidRPr="002314E4" w:rsidTr="007551A6">
        <w:trPr>
          <w:trHeight w:val="364"/>
        </w:trPr>
        <w:tc>
          <w:tcPr>
            <w:tcW w:w="675" w:type="dxa"/>
          </w:tcPr>
          <w:p w:rsidR="00197791" w:rsidRPr="002314E4" w:rsidRDefault="00197791" w:rsidP="007551A6">
            <w:pPr>
              <w:spacing w:line="360" w:lineRule="auto"/>
              <w:jc w:val="both"/>
              <w:rPr>
                <w:rFonts w:asciiTheme="minorHAnsi" w:hAnsiTheme="minorHAnsi" w:cstheme="minorHAnsi"/>
                <w:b/>
              </w:rPr>
            </w:pPr>
            <w:r w:rsidRPr="002314E4">
              <w:rPr>
                <w:rFonts w:asciiTheme="minorHAnsi" w:hAnsiTheme="minorHAnsi" w:cstheme="minorHAnsi"/>
                <w:b/>
              </w:rPr>
              <w:t>35</w:t>
            </w:r>
            <w:r>
              <w:rPr>
                <w:rFonts w:asciiTheme="minorHAnsi" w:hAnsiTheme="minorHAnsi" w:cstheme="minorHAnsi"/>
                <w:b/>
              </w:rPr>
              <w:t>.</w:t>
            </w:r>
          </w:p>
        </w:tc>
        <w:tc>
          <w:tcPr>
            <w:tcW w:w="9637" w:type="dxa"/>
            <w:gridSpan w:val="5"/>
          </w:tcPr>
          <w:p w:rsidR="00197791" w:rsidRPr="00443D48" w:rsidRDefault="00197791" w:rsidP="007551A6">
            <w:pPr>
              <w:jc w:val="both"/>
              <w:rPr>
                <w:rFonts w:asciiTheme="minorHAnsi" w:hAnsiTheme="minorHAnsi" w:cstheme="minorHAnsi"/>
                <w:b/>
              </w:rPr>
            </w:pPr>
            <w:r w:rsidRPr="00443D48">
              <w:rPr>
                <w:rFonts w:asciiTheme="minorHAnsi" w:hAnsiTheme="minorHAnsi" w:cs="Calibri-Bold"/>
                <w:b/>
                <w:bCs/>
              </w:rPr>
              <w:t>Approvazione Piani Formativi 2015: esame e determinazioni</w:t>
            </w:r>
          </w:p>
        </w:tc>
      </w:tr>
      <w:tr w:rsidR="00197791" w:rsidRPr="00334667" w:rsidTr="007551A6">
        <w:trPr>
          <w:trHeight w:val="185"/>
        </w:trPr>
        <w:tc>
          <w:tcPr>
            <w:tcW w:w="675" w:type="dxa"/>
          </w:tcPr>
          <w:p w:rsidR="00197791" w:rsidRPr="00334667" w:rsidRDefault="00197791" w:rsidP="007551A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77" w:type="dxa"/>
          </w:tcPr>
          <w:p w:rsidR="00197791" w:rsidRPr="00334667" w:rsidRDefault="00197791" w:rsidP="007551A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6" w:type="dxa"/>
          </w:tcPr>
          <w:p w:rsidR="00197791" w:rsidRPr="006A3116" w:rsidRDefault="00197791" w:rsidP="007551A6">
            <w:pPr>
              <w:spacing w:line="360" w:lineRule="auto"/>
              <w:jc w:val="both"/>
              <w:rPr>
                <w:rFonts w:asciiTheme="minorHAnsi" w:hAnsiTheme="minorHAnsi" w:cstheme="minorHAnsi"/>
                <w:sz w:val="20"/>
                <w:szCs w:val="20"/>
              </w:rPr>
            </w:pPr>
            <w:r>
              <w:rPr>
                <w:rFonts w:asciiTheme="minorHAnsi" w:hAnsiTheme="minorHAnsi" w:cstheme="minorHAnsi"/>
                <w:sz w:val="20"/>
                <w:szCs w:val="20"/>
              </w:rPr>
              <w:t>35</w:t>
            </w:r>
          </w:p>
        </w:tc>
        <w:tc>
          <w:tcPr>
            <w:tcW w:w="2921" w:type="dxa"/>
          </w:tcPr>
          <w:p w:rsidR="00197791" w:rsidRPr="006A3116" w:rsidRDefault="00197791" w:rsidP="007551A6">
            <w:pPr>
              <w:spacing w:line="360" w:lineRule="auto"/>
              <w:jc w:val="both"/>
              <w:rPr>
                <w:rFonts w:asciiTheme="minorHAnsi" w:hAnsiTheme="minorHAnsi" w:cstheme="minorHAnsi"/>
                <w:sz w:val="20"/>
                <w:szCs w:val="20"/>
              </w:rPr>
            </w:pPr>
            <w:r w:rsidRPr="006A3116">
              <w:rPr>
                <w:rFonts w:asciiTheme="minorHAnsi" w:hAnsiTheme="minorHAnsi" w:cstheme="minorHAnsi"/>
                <w:sz w:val="20"/>
                <w:szCs w:val="20"/>
              </w:rPr>
              <w:t xml:space="preserve">Relatore  </w:t>
            </w:r>
            <w:r>
              <w:rPr>
                <w:rFonts w:asciiTheme="minorHAnsi" w:hAnsiTheme="minorHAnsi" w:cstheme="minorHAnsi"/>
                <w:sz w:val="20"/>
                <w:szCs w:val="20"/>
              </w:rPr>
              <w:t>Pisanti-Pecora-Cipriani</w:t>
            </w:r>
          </w:p>
        </w:tc>
        <w:tc>
          <w:tcPr>
            <w:tcW w:w="1331" w:type="dxa"/>
          </w:tcPr>
          <w:p w:rsidR="00197791" w:rsidRPr="00334667" w:rsidRDefault="00197791" w:rsidP="007551A6">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032" w:type="dxa"/>
          </w:tcPr>
          <w:p w:rsidR="00197791" w:rsidRPr="00334667" w:rsidRDefault="00197791" w:rsidP="007551A6">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7551A6">
        <w:trPr>
          <w:trHeight w:val="152"/>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 xml:space="preserve">Cipriani Marcella </w:t>
            </w:r>
          </w:p>
        </w:tc>
        <w:tc>
          <w:tcPr>
            <w:tcW w:w="7600" w:type="dxa"/>
            <w:gridSpan w:val="8"/>
          </w:tcPr>
          <w:p w:rsidR="00197791" w:rsidRPr="00662B63" w:rsidRDefault="00197791" w:rsidP="00197791">
            <w:pPr>
              <w:jc w:val="both"/>
              <w:rPr>
                <w:rFonts w:asciiTheme="minorHAnsi" w:hAnsiTheme="minorHAnsi" w:cstheme="minorHAnsi"/>
                <w:sz w:val="20"/>
                <w:szCs w:val="20"/>
              </w:rPr>
            </w:pPr>
            <w:r w:rsidRPr="007551A6">
              <w:rPr>
                <w:rFonts w:asciiTheme="minorHAnsi" w:hAnsiTheme="minorHAnsi" w:cstheme="minorHAnsi"/>
                <w:bCs/>
                <w:sz w:val="20"/>
                <w:szCs w:val="20"/>
              </w:rPr>
              <w:t>quale consigliere più giovane di età presente alla seduta</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7B021D" w:rsidRDefault="00197791" w:rsidP="00197791">
      <w:pPr>
        <w:autoSpaceDE w:val="0"/>
        <w:autoSpaceDN w:val="0"/>
        <w:adjustRightInd w:val="0"/>
        <w:jc w:val="both"/>
        <w:rPr>
          <w:rFonts w:asciiTheme="minorHAnsi" w:hAnsiTheme="minorHAnsi" w:cs="Arial"/>
        </w:rPr>
      </w:pPr>
      <w:r>
        <w:rPr>
          <w:rFonts w:asciiTheme="minorHAnsi" w:hAnsiTheme="minorHAnsi" w:cs="Arial"/>
        </w:rPr>
        <w:t xml:space="preserve">I Consiglieri Cipriani e Pecora evidenziano che gli ordini di Milano e Matera e la federazione Campania hanno presentato il piano formativo del 2015, Padova ha presentato delle integrazioni con aggiunta di alcuni corsi realizzati che non erano presenti nella precedente versione </w:t>
      </w:r>
    </w:p>
    <w:p w:rsidR="00197791" w:rsidRPr="007B021D" w:rsidRDefault="00197791" w:rsidP="00197791">
      <w:pPr>
        <w:jc w:val="center"/>
        <w:rPr>
          <w:rFonts w:asciiTheme="minorHAnsi" w:hAnsiTheme="minorHAnsi" w:cstheme="minorHAnsi"/>
          <w:b/>
          <w:bCs/>
          <w:u w:val="single"/>
        </w:rPr>
      </w:pPr>
      <w:r w:rsidRPr="007B021D">
        <w:rPr>
          <w:rFonts w:asciiTheme="minorHAnsi" w:hAnsiTheme="minorHAnsi" w:cstheme="minorHAnsi"/>
          <w:b/>
          <w:bCs/>
          <w:u w:val="single"/>
        </w:rPr>
        <w:t>IL CONSIGLIO</w:t>
      </w:r>
    </w:p>
    <w:p w:rsidR="00197791" w:rsidRPr="007B021D" w:rsidRDefault="00197791" w:rsidP="00197791">
      <w:pPr>
        <w:jc w:val="both"/>
        <w:rPr>
          <w:rFonts w:asciiTheme="minorHAnsi" w:hAnsiTheme="minorHAnsi" w:cstheme="minorHAnsi"/>
          <w:bCs/>
        </w:rPr>
      </w:pPr>
      <w:r>
        <w:rPr>
          <w:rFonts w:asciiTheme="minorHAnsi" w:hAnsiTheme="minorHAnsi" w:cstheme="minorHAnsi"/>
          <w:bCs/>
        </w:rPr>
        <w:t xml:space="preserve">Sentita la relazione dei consiglieri Pecora e Cipriani </w:t>
      </w:r>
    </w:p>
    <w:p w:rsidR="00197791" w:rsidRDefault="00197791" w:rsidP="00197791">
      <w:pPr>
        <w:jc w:val="center"/>
        <w:rPr>
          <w:rFonts w:asciiTheme="minorHAnsi" w:hAnsiTheme="minorHAnsi" w:cstheme="minorHAnsi"/>
          <w:b/>
          <w:bCs/>
          <w:u w:val="single"/>
        </w:rPr>
      </w:pPr>
      <w:r w:rsidRPr="007B021D">
        <w:rPr>
          <w:rFonts w:asciiTheme="minorHAnsi" w:hAnsiTheme="minorHAnsi" w:cstheme="minorHAnsi"/>
          <w:b/>
          <w:bCs/>
          <w:u w:val="single"/>
        </w:rPr>
        <w:t>DELIBERA</w:t>
      </w:r>
    </w:p>
    <w:p w:rsidR="00197791" w:rsidRPr="0000450A" w:rsidRDefault="00197791" w:rsidP="001847E3">
      <w:pPr>
        <w:pStyle w:val="Paragrafoelenco"/>
        <w:numPr>
          <w:ilvl w:val="0"/>
          <w:numId w:val="41"/>
        </w:numPr>
        <w:jc w:val="both"/>
        <w:rPr>
          <w:rFonts w:asciiTheme="minorHAnsi" w:hAnsiTheme="minorHAnsi" w:cstheme="minorHAnsi"/>
          <w:b/>
          <w:bCs/>
          <w:u w:val="single"/>
        </w:rPr>
      </w:pPr>
      <w:r w:rsidRPr="0000450A">
        <w:rPr>
          <w:rFonts w:asciiTheme="minorHAnsi" w:hAnsiTheme="minorHAnsi" w:cstheme="minorHAnsi"/>
          <w:b/>
          <w:bCs/>
          <w:u w:val="single"/>
        </w:rPr>
        <w:t xml:space="preserve"> Di approvare i piani formativi 2015 della federazione Campania e degli Ordini di Matera e Milano ela integrazionedel piano formativo 2015 dell’ordine di Padova</w:t>
      </w:r>
      <w:r>
        <w:rPr>
          <w:rFonts w:asciiTheme="minorHAnsi" w:hAnsiTheme="minorHAnsi" w:cstheme="minorHAnsi"/>
          <w:b/>
          <w:bCs/>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197791">
      <w:pPr>
        <w:tabs>
          <w:tab w:val="left" w:pos="7338"/>
        </w:tabs>
        <w:ind w:left="108"/>
        <w:rPr>
          <w:rFonts w:asciiTheme="minorHAnsi" w:hAnsiTheme="minorHAnsi" w:cstheme="minorHAnsi"/>
          <w:bCs/>
          <w:color w:val="000000" w:themeColor="text1"/>
          <w:sz w:val="20"/>
          <w:szCs w:val="20"/>
        </w:rPr>
      </w:pPr>
    </w:p>
    <w:p w:rsidR="00197791" w:rsidRPr="00B437E0" w:rsidRDefault="00197791" w:rsidP="00197791">
      <w:pPr>
        <w:tabs>
          <w:tab w:val="left" w:pos="7338"/>
        </w:tabs>
        <w:ind w:left="108"/>
        <w:jc w:val="both"/>
        <w:rPr>
          <w:rFonts w:asciiTheme="minorHAnsi" w:hAnsiTheme="minorHAnsi" w:cstheme="minorHAnsi"/>
          <w:bCs/>
        </w:rPr>
      </w:pPr>
      <w:r w:rsidRPr="00B437E0">
        <w:rPr>
          <w:rFonts w:asciiTheme="minorHAnsi" w:hAnsiTheme="minorHAnsi" w:cstheme="minorHAnsi"/>
          <w:bCs/>
        </w:rPr>
        <w:t>Alle ore 18.15 Lascia la seduta il consigliere Guizzardi. Partecipa nuovamente alla seduta la  Vice</w:t>
      </w:r>
      <w:r>
        <w:rPr>
          <w:rFonts w:asciiTheme="minorHAnsi" w:hAnsiTheme="minorHAnsi" w:cstheme="minorHAnsi"/>
          <w:bCs/>
        </w:rPr>
        <w:t>Presidente</w:t>
      </w:r>
      <w:r w:rsidRPr="00B437E0">
        <w:rPr>
          <w:rFonts w:asciiTheme="minorHAnsi" w:hAnsiTheme="minorHAnsi" w:cstheme="minorHAnsi"/>
          <w:bCs/>
        </w:rPr>
        <w:t xml:space="preserve"> Zari</w:t>
      </w:r>
      <w:r>
        <w:rPr>
          <w:rFonts w:asciiTheme="minorHAnsi" w:hAnsiTheme="minorHAnsi" w:cstheme="minorHAnsi"/>
          <w:bCs/>
        </w:rPr>
        <w:t>.</w:t>
      </w: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10"/>
        <w:gridCol w:w="3142"/>
        <w:gridCol w:w="2218"/>
        <w:gridCol w:w="1555"/>
        <w:gridCol w:w="1323"/>
        <w:gridCol w:w="1027"/>
      </w:tblGrid>
      <w:tr w:rsidR="00197791" w:rsidRPr="00334667" w:rsidTr="00197791">
        <w:trPr>
          <w:trHeight w:val="275"/>
        </w:trPr>
        <w:tc>
          <w:tcPr>
            <w:tcW w:w="675" w:type="dxa"/>
          </w:tcPr>
          <w:p w:rsidR="00197791" w:rsidRPr="00A50A71" w:rsidRDefault="00197791" w:rsidP="00197791">
            <w:pPr>
              <w:jc w:val="both"/>
              <w:rPr>
                <w:rFonts w:asciiTheme="minorHAnsi" w:hAnsiTheme="minorHAnsi" w:cstheme="minorHAnsi"/>
                <w:b/>
              </w:rPr>
            </w:pPr>
            <w:r w:rsidRPr="00A50A71">
              <w:rPr>
                <w:rFonts w:asciiTheme="minorHAnsi" w:hAnsiTheme="minorHAnsi" w:cstheme="minorHAnsi"/>
                <w:b/>
              </w:rPr>
              <w:t>36</w:t>
            </w:r>
            <w:r>
              <w:rPr>
                <w:rFonts w:asciiTheme="minorHAnsi" w:hAnsiTheme="minorHAnsi" w:cstheme="minorHAnsi"/>
                <w:b/>
              </w:rPr>
              <w:t>.</w:t>
            </w:r>
          </w:p>
        </w:tc>
        <w:tc>
          <w:tcPr>
            <w:tcW w:w="9575" w:type="dxa"/>
            <w:gridSpan w:val="6"/>
          </w:tcPr>
          <w:p w:rsidR="00197791" w:rsidRPr="00443D48" w:rsidRDefault="00197791" w:rsidP="00197791">
            <w:pPr>
              <w:rPr>
                <w:rFonts w:asciiTheme="minorHAnsi" w:hAnsiTheme="minorHAnsi" w:cstheme="minorHAnsi"/>
                <w:b/>
              </w:rPr>
            </w:pPr>
            <w:r w:rsidRPr="00443D48">
              <w:rPr>
                <w:rFonts w:asciiTheme="minorHAnsi" w:hAnsiTheme="minorHAnsi" w:cs="Calibri-Bold"/>
                <w:b/>
                <w:bCs/>
              </w:rPr>
              <w:t>Commissione Nazionale Formazione Continua: esame e determinazioni</w:t>
            </w:r>
          </w:p>
        </w:tc>
      </w:tr>
      <w:tr w:rsidR="00197791" w:rsidRPr="00334667" w:rsidTr="00197791">
        <w:trPr>
          <w:trHeight w:val="196"/>
        </w:trPr>
        <w:tc>
          <w:tcPr>
            <w:tcW w:w="675" w:type="dxa"/>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lastRenderedPageBreak/>
              <w:t>a)</w:t>
            </w:r>
          </w:p>
        </w:tc>
        <w:tc>
          <w:tcPr>
            <w:tcW w:w="3452" w:type="dxa"/>
            <w:gridSpan w:val="2"/>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36</w:t>
            </w:r>
          </w:p>
        </w:tc>
        <w:tc>
          <w:tcPr>
            <w:tcW w:w="2218" w:type="dxa"/>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Sisti</w:t>
            </w:r>
          </w:p>
        </w:tc>
        <w:tc>
          <w:tcPr>
            <w:tcW w:w="1555" w:type="dxa"/>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t>Allegato1</w:t>
            </w:r>
          </w:p>
        </w:tc>
        <w:tc>
          <w:tcPr>
            <w:tcW w:w="1323" w:type="dxa"/>
          </w:tcPr>
          <w:p w:rsidR="00197791" w:rsidRPr="00334667" w:rsidRDefault="00197791" w:rsidP="00197791">
            <w:pPr>
              <w:jc w:val="center"/>
              <w:rPr>
                <w:rFonts w:asciiTheme="minorHAnsi" w:hAnsiTheme="minorHAnsi" w:cstheme="minorHAnsi"/>
                <w:sz w:val="20"/>
                <w:szCs w:val="20"/>
              </w:rPr>
            </w:pPr>
          </w:p>
        </w:tc>
        <w:tc>
          <w:tcPr>
            <w:tcW w:w="1027" w:type="dxa"/>
          </w:tcPr>
          <w:p w:rsidR="00197791" w:rsidRPr="00334667" w:rsidRDefault="00197791" w:rsidP="00197791">
            <w:pPr>
              <w:jc w:val="center"/>
              <w:rPr>
                <w:rFonts w:asciiTheme="minorHAnsi" w:hAnsiTheme="minorHAnsi" w:cstheme="minorHAnsi"/>
                <w:sz w:val="20"/>
                <w:szCs w:val="20"/>
              </w:rPr>
            </w:pPr>
          </w:p>
        </w:tc>
      </w:tr>
      <w:tr w:rsidR="00197791" w:rsidRPr="00334667" w:rsidTr="00197791">
        <w:trPr>
          <w:trHeight w:val="398"/>
        </w:trPr>
        <w:tc>
          <w:tcPr>
            <w:tcW w:w="985"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P</w:t>
            </w:r>
            <w:r w:rsidRPr="00662B63">
              <w:rPr>
                <w:rFonts w:asciiTheme="minorHAnsi" w:hAnsiTheme="minorHAnsi" w:cstheme="minorHAnsi"/>
                <w:bCs/>
                <w:sz w:val="20"/>
                <w:szCs w:val="20"/>
              </w:rPr>
              <w:t>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311"/>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 xml:space="preserve">Cipriani Marcella </w:t>
            </w:r>
          </w:p>
        </w:tc>
        <w:tc>
          <w:tcPr>
            <w:tcW w:w="7600" w:type="dxa"/>
            <w:gridSpan w:val="8"/>
          </w:tcPr>
          <w:p w:rsidR="00197791" w:rsidRPr="00662B63" w:rsidRDefault="00197791" w:rsidP="00197791">
            <w:pPr>
              <w:jc w:val="both"/>
              <w:rPr>
                <w:rFonts w:asciiTheme="minorHAnsi" w:hAnsiTheme="minorHAnsi" w:cstheme="minorHAnsi"/>
                <w:sz w:val="20"/>
                <w:szCs w:val="20"/>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425"/>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b/>
                <w:bCs/>
                <w:sz w:val="20"/>
                <w:szCs w:val="20"/>
              </w:rPr>
            </w:pPr>
            <w:r>
              <w:rPr>
                <w:rFonts w:asciiTheme="minorHAnsi" w:hAnsiTheme="minorHAnsi"/>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contextualSpacing/>
              <w:jc w:val="center"/>
              <w:rPr>
                <w:rFonts w:asciiTheme="minorHAnsi" w:hAnsiTheme="minorHAnsi"/>
                <w:b/>
                <w:bCs/>
                <w:sz w:val="20"/>
                <w:szCs w:val="20"/>
              </w:rPr>
            </w:pPr>
            <w:r>
              <w:rPr>
                <w:rFonts w:asciiTheme="minorHAnsi" w:hAnsiTheme="minorHAnsi"/>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contextualSpacing/>
              <w:jc w:val="center"/>
              <w:rPr>
                <w:rFonts w:asciiTheme="minorHAnsi" w:hAnsiTheme="minorHAnsi"/>
                <w:b/>
                <w:bCs/>
                <w:sz w:val="20"/>
                <w:szCs w:val="20"/>
              </w:rPr>
            </w:pPr>
            <w:r>
              <w:rPr>
                <w:rFonts w:asciiTheme="minorHAnsi" w:hAnsiTheme="minorHAnsi"/>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b/>
                <w:bCs/>
                <w:sz w:val="20"/>
                <w:szCs w:val="20"/>
              </w:rPr>
            </w:pPr>
          </w:p>
        </w:tc>
      </w:tr>
    </w:tbl>
    <w:p w:rsidR="00197791" w:rsidRDefault="00197791" w:rsidP="00197791">
      <w:pPr>
        <w:jc w:val="both"/>
        <w:rPr>
          <w:rFonts w:asciiTheme="minorHAnsi" w:hAnsiTheme="minorHAnsi" w:cstheme="minorHAnsi"/>
          <w:bCs/>
        </w:rPr>
      </w:pPr>
      <w:r>
        <w:rPr>
          <w:rFonts w:asciiTheme="minorHAnsi" w:hAnsiTheme="minorHAnsi" w:cstheme="minorHAnsi"/>
          <w:bCs/>
        </w:rPr>
        <w:t>Il Presidente espone i compiti della commissione della formazione: f</w:t>
      </w:r>
      <w:r w:rsidRPr="00F046F0">
        <w:rPr>
          <w:rFonts w:asciiTheme="minorHAnsi" w:hAnsiTheme="minorHAnsi" w:cstheme="minorHAnsi"/>
          <w:bCs/>
        </w:rPr>
        <w:t>ermo restando</w:t>
      </w:r>
      <w:r>
        <w:rPr>
          <w:rFonts w:asciiTheme="minorHAnsi" w:hAnsiTheme="minorHAnsi" w:cstheme="minorHAnsi"/>
          <w:bCs/>
        </w:rPr>
        <w:t xml:space="preserve"> il ruolo del </w:t>
      </w:r>
      <w:r w:rsidRPr="00F046F0">
        <w:rPr>
          <w:rFonts w:asciiTheme="minorHAnsi" w:hAnsiTheme="minorHAnsi" w:cstheme="minorHAnsi"/>
          <w:bCs/>
        </w:rPr>
        <w:t xml:space="preserve">responsabile del procedimento la commissione valuta l’approvazione o il diniego all’agenzia formativa. Il </w:t>
      </w:r>
      <w:r>
        <w:rPr>
          <w:rFonts w:asciiTheme="minorHAnsi" w:hAnsiTheme="minorHAnsi" w:cstheme="minorHAnsi"/>
          <w:bCs/>
        </w:rPr>
        <w:t>Presidente</w:t>
      </w:r>
      <w:r w:rsidRPr="00F046F0">
        <w:rPr>
          <w:rFonts w:asciiTheme="minorHAnsi" w:hAnsiTheme="minorHAnsi" w:cstheme="minorHAnsi"/>
          <w:bCs/>
        </w:rPr>
        <w:t xml:space="preserve"> riepiloga la composizione della commissione e i relativi compiti</w:t>
      </w:r>
      <w:r>
        <w:rPr>
          <w:rFonts w:asciiTheme="minorHAnsi" w:hAnsiTheme="minorHAnsi" w:cstheme="minorHAnsi"/>
          <w:bCs/>
        </w:rPr>
        <w:t xml:space="preserve"> e  </w:t>
      </w:r>
      <w:r w:rsidRPr="00F046F0">
        <w:rPr>
          <w:rFonts w:asciiTheme="minorHAnsi" w:hAnsiTheme="minorHAnsi" w:cstheme="minorHAnsi"/>
          <w:bCs/>
        </w:rPr>
        <w:t xml:space="preserve"> le nomine </w:t>
      </w:r>
      <w:r>
        <w:rPr>
          <w:rFonts w:asciiTheme="minorHAnsi" w:hAnsiTheme="minorHAnsi" w:cstheme="minorHAnsi"/>
          <w:bCs/>
        </w:rPr>
        <w:t xml:space="preserve">fatte fino a questo  momento, evidenziando che oltre ai componenti della consulta delle federazioni e dell’assemblea fanno parte della commissione di diritto  i due consiglieri nazionali Pisanti e Pecora </w:t>
      </w:r>
      <w:r w:rsidRPr="00F046F0">
        <w:rPr>
          <w:rFonts w:asciiTheme="minorHAnsi" w:hAnsiTheme="minorHAnsi" w:cstheme="minorHAnsi"/>
          <w:bCs/>
        </w:rPr>
        <w:t>il dipartim</w:t>
      </w:r>
      <w:r>
        <w:rPr>
          <w:rFonts w:asciiTheme="minorHAnsi" w:hAnsiTheme="minorHAnsi" w:cstheme="minorHAnsi"/>
          <w:bCs/>
        </w:rPr>
        <w:t>ento della formazione e ricerca, precedentemente unico ora si è sdoppiato ed i relativi coordinatori sono i consiglieri Pisanti e Pecora; pertanto rimane da nominare un membro effettivo ed un membro supplente del Consiglio Nazionale; la commissione deve altresì approvare il regolamento di funzionamento. La dott.ssa Pecora espone il regolamento di funzionamento della commissione  in cui sono definiti i compiti e le funzioni della commissioni in base al reg 3/2013. Il calendario delle sedute della commissione vengono stabilite alla prima riunione annuale. La commissione ha tra i suoi compiti i seguenti: propone l’aggiornamento dei SDP,  propone l’aggiornamento dei criteri per l’accreditamento delle Agenzie formative, propone l’aggiornamento delle linee guida per la formazione,propone l’aggiornamento propone l’implementazione del sidaf, propone il parere di conformità, propone il sistema degli standard, redige apposito verbale con il relativi pareri motivati ai sensi del regolamento vigente;  le regolazioni sono assunte a maggioranza dei presenti; la commissione è legalmente convocata entro 15 giorni;   la commissione) può essere tenuta via skype con assenso formale dei convocati.</w:t>
      </w:r>
    </w:p>
    <w:p w:rsidR="00197791" w:rsidRDefault="00197791" w:rsidP="00197791">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97791" w:rsidRPr="0000450A" w:rsidRDefault="00197791" w:rsidP="00197791">
      <w:pPr>
        <w:jc w:val="both"/>
        <w:rPr>
          <w:rFonts w:asciiTheme="minorHAnsi" w:hAnsiTheme="minorHAnsi" w:cstheme="minorHAnsi"/>
          <w:bCs/>
        </w:rPr>
      </w:pPr>
      <w:r>
        <w:rPr>
          <w:rFonts w:asciiTheme="minorHAnsi" w:hAnsiTheme="minorHAnsi" w:cstheme="minorHAnsi"/>
          <w:bCs/>
        </w:rPr>
        <w:t>Ascoltata la relazione del Presidente, dopo ampia e approfondita discussione,</w:t>
      </w:r>
    </w:p>
    <w:p w:rsidR="00197791" w:rsidRDefault="00197791" w:rsidP="00197791">
      <w:pPr>
        <w:jc w:val="center"/>
        <w:rPr>
          <w:rFonts w:asciiTheme="minorHAnsi" w:hAnsiTheme="minorHAnsi" w:cstheme="minorHAnsi"/>
          <w:b/>
          <w:bCs/>
          <w:u w:val="single"/>
        </w:rPr>
      </w:pPr>
      <w:r w:rsidRPr="00E868EB">
        <w:rPr>
          <w:rFonts w:asciiTheme="minorHAnsi" w:hAnsiTheme="minorHAnsi" w:cstheme="minorHAnsi"/>
          <w:b/>
          <w:bCs/>
          <w:u w:val="single"/>
        </w:rPr>
        <w:lastRenderedPageBreak/>
        <w:t>DELIBERA</w:t>
      </w:r>
    </w:p>
    <w:p w:rsidR="00197791" w:rsidRPr="005425E4" w:rsidRDefault="00197791" w:rsidP="001847E3">
      <w:pPr>
        <w:pStyle w:val="Paragrafoelenco"/>
        <w:numPr>
          <w:ilvl w:val="0"/>
          <w:numId w:val="46"/>
        </w:numPr>
        <w:ind w:left="426"/>
        <w:jc w:val="both"/>
        <w:rPr>
          <w:rFonts w:asciiTheme="minorHAnsi" w:hAnsiTheme="minorHAnsi" w:cstheme="minorHAnsi"/>
          <w:b/>
          <w:bCs/>
          <w:u w:val="single"/>
        </w:rPr>
      </w:pPr>
      <w:r w:rsidRPr="005425E4">
        <w:rPr>
          <w:rFonts w:asciiTheme="minorHAnsi" w:hAnsiTheme="minorHAnsi" w:cstheme="minorHAnsi"/>
          <w:b/>
          <w:bCs/>
          <w:u w:val="single"/>
        </w:rPr>
        <w:t>di nominare membro effettivo della Commissione Nazionale Formazione il Consigliere  Cipriani per il consiglio nazionale con funzioni di coordinamento.</w:t>
      </w:r>
    </w:p>
    <w:p w:rsidR="00197791" w:rsidRPr="005425E4" w:rsidRDefault="00197791" w:rsidP="001847E3">
      <w:pPr>
        <w:pStyle w:val="Paragrafoelenco"/>
        <w:numPr>
          <w:ilvl w:val="0"/>
          <w:numId w:val="46"/>
        </w:numPr>
        <w:ind w:left="426"/>
        <w:jc w:val="both"/>
        <w:rPr>
          <w:rFonts w:asciiTheme="minorHAnsi" w:hAnsiTheme="minorHAnsi" w:cstheme="minorHAnsi"/>
          <w:b/>
          <w:bCs/>
          <w:u w:val="single"/>
        </w:rPr>
      </w:pPr>
      <w:r w:rsidRPr="005425E4">
        <w:rPr>
          <w:rFonts w:asciiTheme="minorHAnsi" w:hAnsiTheme="minorHAnsi" w:cstheme="minorHAnsi"/>
          <w:b/>
          <w:bCs/>
          <w:u w:val="single"/>
        </w:rPr>
        <w:t>Di nominare il Consigliere Antignati membro supplente della Commissione Nazionale.</w:t>
      </w:r>
    </w:p>
    <w:p w:rsidR="00197791" w:rsidRPr="005425E4" w:rsidRDefault="00197791" w:rsidP="001847E3">
      <w:pPr>
        <w:pStyle w:val="Paragrafoelenco"/>
        <w:numPr>
          <w:ilvl w:val="0"/>
          <w:numId w:val="46"/>
        </w:numPr>
        <w:ind w:left="426"/>
        <w:jc w:val="both"/>
        <w:rPr>
          <w:rFonts w:asciiTheme="minorHAnsi" w:hAnsiTheme="minorHAnsi" w:cstheme="minorHAnsi"/>
          <w:b/>
          <w:bCs/>
          <w:u w:val="single"/>
        </w:rPr>
      </w:pPr>
      <w:r w:rsidRPr="005425E4">
        <w:rPr>
          <w:rFonts w:asciiTheme="minorHAnsi" w:hAnsiTheme="minorHAnsi" w:cstheme="minorHAnsi"/>
          <w:b/>
          <w:bCs/>
          <w:u w:val="single"/>
        </w:rPr>
        <w:t xml:space="preserve">Di approvare il Regolamento di funzionamento della commissione formazione permanente con le modifiche discusse in consiglio.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197791">
      <w:pPr>
        <w:jc w:val="both"/>
        <w:rPr>
          <w:rFonts w:asciiTheme="minorHAnsi" w:hAnsiTheme="minorHAnsi" w:cstheme="minorHAnsi"/>
          <w:sz w:val="20"/>
          <w:szCs w:val="20"/>
        </w:rPr>
      </w:pPr>
    </w:p>
    <w:tbl>
      <w:tblPr>
        <w:tblStyle w:val="Grigliatabella"/>
        <w:tblpPr w:leftFromText="141" w:rightFromText="141" w:vertAnchor="text" w:horzAnchor="margin" w:tblpY="82"/>
        <w:tblW w:w="10250"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310"/>
        <w:gridCol w:w="3142"/>
        <w:gridCol w:w="3069"/>
        <w:gridCol w:w="1701"/>
        <w:gridCol w:w="326"/>
        <w:gridCol w:w="1027"/>
      </w:tblGrid>
      <w:tr w:rsidR="00197791" w:rsidRPr="00334667" w:rsidTr="00197791">
        <w:trPr>
          <w:trHeight w:val="275"/>
        </w:trPr>
        <w:tc>
          <w:tcPr>
            <w:tcW w:w="675" w:type="dxa"/>
          </w:tcPr>
          <w:p w:rsidR="00197791" w:rsidRPr="0000450A" w:rsidRDefault="00197791" w:rsidP="00197791">
            <w:pPr>
              <w:jc w:val="both"/>
              <w:rPr>
                <w:rFonts w:asciiTheme="minorHAnsi" w:hAnsiTheme="minorHAnsi" w:cstheme="minorHAnsi"/>
                <w:b/>
              </w:rPr>
            </w:pPr>
            <w:r w:rsidRPr="0000450A">
              <w:rPr>
                <w:rFonts w:asciiTheme="minorHAnsi" w:hAnsiTheme="minorHAnsi" w:cstheme="minorHAnsi"/>
                <w:b/>
              </w:rPr>
              <w:t>37.</w:t>
            </w:r>
          </w:p>
        </w:tc>
        <w:tc>
          <w:tcPr>
            <w:tcW w:w="9575" w:type="dxa"/>
            <w:gridSpan w:val="6"/>
          </w:tcPr>
          <w:p w:rsidR="00197791" w:rsidRPr="0000450A" w:rsidRDefault="00197791" w:rsidP="00197791">
            <w:pPr>
              <w:rPr>
                <w:rFonts w:asciiTheme="minorHAnsi" w:hAnsiTheme="minorHAnsi" w:cstheme="minorHAnsi"/>
                <w:b/>
              </w:rPr>
            </w:pPr>
            <w:r w:rsidRPr="0000450A">
              <w:rPr>
                <w:rFonts w:asciiTheme="minorHAnsi" w:hAnsiTheme="minorHAnsi" w:cs="Calibri-Bold"/>
                <w:b/>
                <w:bCs/>
              </w:rPr>
              <w:t>Task force formazione professionale continua: stato dell’arte</w:t>
            </w:r>
          </w:p>
        </w:tc>
      </w:tr>
      <w:tr w:rsidR="00197791" w:rsidRPr="00334667" w:rsidTr="00197791">
        <w:trPr>
          <w:trHeight w:val="196"/>
        </w:trPr>
        <w:tc>
          <w:tcPr>
            <w:tcW w:w="675" w:type="dxa"/>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452" w:type="dxa"/>
            <w:gridSpan w:val="2"/>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r>
              <w:rPr>
                <w:rFonts w:asciiTheme="minorHAnsi" w:hAnsiTheme="minorHAnsi" w:cstheme="minorHAnsi"/>
                <w:sz w:val="20"/>
                <w:szCs w:val="20"/>
              </w:rPr>
              <w:t>37</w:t>
            </w:r>
          </w:p>
        </w:tc>
        <w:tc>
          <w:tcPr>
            <w:tcW w:w="3069" w:type="dxa"/>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sz w:val="20"/>
                <w:szCs w:val="20"/>
              </w:rPr>
              <w:t>Pisanti-Pecora-Cipriani</w:t>
            </w:r>
          </w:p>
        </w:tc>
        <w:tc>
          <w:tcPr>
            <w:tcW w:w="1701" w:type="dxa"/>
          </w:tcPr>
          <w:p w:rsidR="00197791" w:rsidRPr="00334667" w:rsidRDefault="00197791" w:rsidP="00197791">
            <w:pPr>
              <w:jc w:val="both"/>
              <w:rPr>
                <w:rFonts w:asciiTheme="minorHAnsi" w:hAnsiTheme="minorHAnsi" w:cstheme="minorHAnsi"/>
                <w:sz w:val="20"/>
                <w:szCs w:val="20"/>
              </w:rPr>
            </w:pPr>
            <w:r w:rsidRPr="00334667">
              <w:rPr>
                <w:rFonts w:asciiTheme="minorHAnsi" w:hAnsiTheme="minorHAnsi" w:cstheme="minorHAnsi"/>
                <w:sz w:val="20"/>
                <w:szCs w:val="20"/>
              </w:rPr>
              <w:t>Allegato1</w:t>
            </w:r>
          </w:p>
        </w:tc>
        <w:tc>
          <w:tcPr>
            <w:tcW w:w="326" w:type="dxa"/>
          </w:tcPr>
          <w:p w:rsidR="00197791" w:rsidRPr="00334667" w:rsidRDefault="00197791" w:rsidP="00197791">
            <w:pPr>
              <w:jc w:val="center"/>
              <w:rPr>
                <w:rFonts w:asciiTheme="minorHAnsi" w:hAnsiTheme="minorHAnsi" w:cstheme="minorHAnsi"/>
                <w:sz w:val="20"/>
                <w:szCs w:val="20"/>
              </w:rPr>
            </w:pPr>
          </w:p>
        </w:tc>
        <w:tc>
          <w:tcPr>
            <w:tcW w:w="1027" w:type="dxa"/>
          </w:tcPr>
          <w:p w:rsidR="00197791" w:rsidRPr="00334667" w:rsidRDefault="00197791" w:rsidP="00197791">
            <w:pPr>
              <w:jc w:val="center"/>
              <w:rPr>
                <w:rFonts w:asciiTheme="minorHAnsi" w:hAnsiTheme="minorHAnsi" w:cstheme="minorHAnsi"/>
                <w:sz w:val="20"/>
                <w:szCs w:val="20"/>
              </w:rPr>
            </w:pPr>
          </w:p>
        </w:tc>
      </w:tr>
      <w:tr w:rsidR="00197791" w:rsidRPr="00334667" w:rsidTr="00197791">
        <w:trPr>
          <w:trHeight w:val="398"/>
        </w:trPr>
        <w:tc>
          <w:tcPr>
            <w:tcW w:w="985"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Note:</w:t>
            </w:r>
          </w:p>
        </w:tc>
        <w:tc>
          <w:tcPr>
            <w:tcW w:w="9265" w:type="dxa"/>
            <w:gridSpan w:val="5"/>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Atto depositato presso la segreteria.</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P</w:t>
            </w:r>
            <w:r w:rsidRPr="00662B63">
              <w:rPr>
                <w:rFonts w:asciiTheme="minorHAnsi" w:hAnsiTheme="minorHAnsi" w:cstheme="minorHAnsi"/>
                <w:bCs/>
                <w:sz w:val="20"/>
                <w:szCs w:val="20"/>
              </w:rPr>
              <w:t>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134"/>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 xml:space="preserve">Cipriani Marcella </w:t>
            </w:r>
          </w:p>
        </w:tc>
        <w:tc>
          <w:tcPr>
            <w:tcW w:w="7600" w:type="dxa"/>
            <w:gridSpan w:val="8"/>
          </w:tcPr>
          <w:p w:rsidR="00197791" w:rsidRPr="00662B63" w:rsidRDefault="00197791" w:rsidP="00197791">
            <w:pPr>
              <w:jc w:val="both"/>
              <w:rPr>
                <w:rFonts w:asciiTheme="minorHAnsi" w:hAnsiTheme="minorHAnsi" w:cstheme="minorHAnsi"/>
                <w:sz w:val="20"/>
                <w:szCs w:val="20"/>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E868EB" w:rsidRDefault="00197791" w:rsidP="00197791">
      <w:pPr>
        <w:jc w:val="both"/>
        <w:rPr>
          <w:rFonts w:asciiTheme="minorHAnsi" w:hAnsiTheme="minorHAnsi" w:cstheme="minorHAnsi"/>
        </w:rPr>
      </w:pPr>
      <w:r>
        <w:rPr>
          <w:rFonts w:asciiTheme="minorHAnsi" w:hAnsiTheme="minorHAnsi" w:cstheme="minorHAnsi"/>
        </w:rPr>
        <w:t xml:space="preserve">Il Consiglio prende atto del lavoro che la task force sta portando avanti, dalla predisposizione dei documenti, alla implementazione del SIDAF, all’approvazione dei piani e degli eventi formativi sono stati evidenziati nei diversi punti specifici all’odg. </w:t>
      </w:r>
    </w:p>
    <w:p w:rsidR="00197791" w:rsidRDefault="00197791" w:rsidP="00197791">
      <w:pPr>
        <w:jc w:val="center"/>
        <w:rPr>
          <w:rFonts w:asciiTheme="minorHAnsi" w:hAnsiTheme="minorHAnsi" w:cstheme="minorHAnsi"/>
          <w:b/>
          <w:bCs/>
          <w:u w:val="single"/>
        </w:rPr>
      </w:pPr>
      <w:r w:rsidRPr="00E868EB">
        <w:rPr>
          <w:rFonts w:asciiTheme="minorHAnsi" w:hAnsiTheme="minorHAnsi" w:cstheme="minorHAnsi"/>
          <w:b/>
          <w:bCs/>
          <w:u w:val="single"/>
        </w:rPr>
        <w:t>IL CONSIGLIO</w:t>
      </w:r>
    </w:p>
    <w:p w:rsidR="00197791" w:rsidRPr="00E868EB" w:rsidRDefault="00197791" w:rsidP="00197791">
      <w:pPr>
        <w:jc w:val="both"/>
        <w:rPr>
          <w:rFonts w:asciiTheme="minorHAnsi" w:hAnsiTheme="minorHAnsi" w:cstheme="minorHAnsi"/>
          <w:b/>
          <w:bCs/>
          <w:u w:val="single"/>
        </w:rPr>
      </w:pPr>
      <w:r>
        <w:rPr>
          <w:rFonts w:asciiTheme="minorHAnsi" w:hAnsiTheme="minorHAnsi" w:cstheme="minorHAnsi"/>
          <w:b/>
          <w:bCs/>
          <w:u w:val="single"/>
        </w:rPr>
        <w:t>Ascoltato quanto relazionato dai Consiglieri della task force,</w:t>
      </w:r>
    </w:p>
    <w:p w:rsidR="00197791" w:rsidRDefault="00197791" w:rsidP="00197791">
      <w:pPr>
        <w:jc w:val="center"/>
        <w:rPr>
          <w:rFonts w:asciiTheme="minorHAnsi" w:hAnsiTheme="minorHAnsi" w:cstheme="minorHAnsi"/>
          <w:b/>
          <w:bCs/>
          <w:u w:val="single"/>
        </w:rPr>
      </w:pPr>
      <w:r w:rsidRPr="00E868EB">
        <w:rPr>
          <w:rFonts w:asciiTheme="minorHAnsi" w:hAnsiTheme="minorHAnsi" w:cstheme="minorHAnsi"/>
          <w:b/>
          <w:bCs/>
          <w:u w:val="single"/>
        </w:rPr>
        <w:t>DELIBERA</w:t>
      </w:r>
    </w:p>
    <w:p w:rsidR="00197791" w:rsidRPr="005425E4" w:rsidRDefault="00197791" w:rsidP="001847E3">
      <w:pPr>
        <w:pStyle w:val="Paragrafoelenco"/>
        <w:numPr>
          <w:ilvl w:val="0"/>
          <w:numId w:val="45"/>
        </w:numPr>
        <w:rPr>
          <w:rFonts w:asciiTheme="minorHAnsi" w:hAnsiTheme="minorHAnsi" w:cstheme="minorHAnsi"/>
          <w:b/>
          <w:bCs/>
          <w:u w:val="single"/>
        </w:rPr>
      </w:pPr>
      <w:r w:rsidRPr="005425E4">
        <w:rPr>
          <w:rFonts w:asciiTheme="minorHAnsi" w:hAnsiTheme="minorHAnsi" w:cstheme="minorHAnsi"/>
          <w:b/>
          <w:bCs/>
          <w:u w:val="single"/>
        </w:rPr>
        <w:t xml:space="preserve">Di Prendere atto del lavoro che la task force sta portando avanti sulla formazione </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431"/>
        <w:tblW w:w="9986"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76"/>
        <w:gridCol w:w="199"/>
        <w:gridCol w:w="3346"/>
        <w:gridCol w:w="848"/>
        <w:gridCol w:w="3319"/>
        <w:gridCol w:w="992"/>
        <w:gridCol w:w="806"/>
      </w:tblGrid>
      <w:tr w:rsidR="00197791" w:rsidRPr="00334667" w:rsidTr="007B1528">
        <w:trPr>
          <w:trHeight w:val="276"/>
        </w:trPr>
        <w:tc>
          <w:tcPr>
            <w:tcW w:w="675" w:type="dxa"/>
            <w:gridSpan w:val="2"/>
          </w:tcPr>
          <w:p w:rsidR="00197791" w:rsidRPr="0000450A" w:rsidRDefault="00197791" w:rsidP="00197791">
            <w:pPr>
              <w:spacing w:line="360" w:lineRule="auto"/>
              <w:jc w:val="both"/>
              <w:rPr>
                <w:rFonts w:asciiTheme="minorHAnsi" w:hAnsiTheme="minorHAnsi" w:cstheme="minorHAnsi"/>
                <w:b/>
              </w:rPr>
            </w:pPr>
            <w:r w:rsidRPr="0000450A">
              <w:rPr>
                <w:rFonts w:asciiTheme="minorHAnsi" w:hAnsiTheme="minorHAnsi" w:cstheme="minorHAnsi"/>
                <w:b/>
              </w:rPr>
              <w:lastRenderedPageBreak/>
              <w:t xml:space="preserve">38. </w:t>
            </w:r>
          </w:p>
        </w:tc>
        <w:tc>
          <w:tcPr>
            <w:tcW w:w="9311" w:type="dxa"/>
            <w:gridSpan w:val="5"/>
          </w:tcPr>
          <w:p w:rsidR="00197791" w:rsidRPr="0000450A" w:rsidRDefault="00197791" w:rsidP="00197791">
            <w:pPr>
              <w:rPr>
                <w:rFonts w:asciiTheme="minorHAnsi" w:hAnsiTheme="minorHAnsi" w:cstheme="minorHAnsi"/>
                <w:b/>
              </w:rPr>
            </w:pPr>
            <w:r w:rsidRPr="0000450A">
              <w:rPr>
                <w:rFonts w:asciiTheme="minorHAnsi" w:hAnsiTheme="minorHAnsi" w:cs="Calibri-Bold"/>
                <w:b/>
                <w:bCs/>
              </w:rPr>
              <w:t>Schema di curriculum degli iscritti per portale SIDAF: esame e determinazioni</w:t>
            </w:r>
          </w:p>
        </w:tc>
      </w:tr>
      <w:tr w:rsidR="00197791" w:rsidRPr="00334667" w:rsidTr="00197791">
        <w:trPr>
          <w:trHeight w:val="172"/>
        </w:trPr>
        <w:tc>
          <w:tcPr>
            <w:tcW w:w="476"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545"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48"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38</w:t>
            </w:r>
          </w:p>
        </w:tc>
        <w:tc>
          <w:tcPr>
            <w:tcW w:w="3319"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Pr>
                <w:rFonts w:asciiTheme="minorHAnsi" w:hAnsiTheme="minorHAnsi" w:cstheme="minorHAnsi"/>
                <w:b/>
                <w:sz w:val="20"/>
                <w:szCs w:val="20"/>
              </w:rPr>
              <w:t>Pisanti-Pecora-Cipriani</w:t>
            </w:r>
          </w:p>
        </w:tc>
        <w:tc>
          <w:tcPr>
            <w:tcW w:w="992"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806"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200"/>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Verbalizza Riccardo Pisanti</w:t>
            </w:r>
          </w:p>
        </w:tc>
        <w:tc>
          <w:tcPr>
            <w:tcW w:w="7600" w:type="dxa"/>
            <w:gridSpan w:val="8"/>
          </w:tcPr>
          <w:p w:rsidR="00197791" w:rsidRPr="00662B63" w:rsidRDefault="00197791" w:rsidP="00197791">
            <w:pPr>
              <w:jc w:val="both"/>
              <w:rPr>
                <w:rFonts w:asciiTheme="minorHAnsi" w:hAnsiTheme="minorHAnsi" w:cstheme="minorHAnsi"/>
                <w:sz w:val="20"/>
                <w:szCs w:val="20"/>
              </w:rPr>
            </w:pPr>
            <w:r w:rsidRPr="00662B63">
              <w:rPr>
                <w:rFonts w:asciiTheme="minorHAnsi" w:hAnsiTheme="minorHAnsi" w:cstheme="minorHAnsi"/>
                <w:bCs/>
                <w:sz w:val="20"/>
                <w:szCs w:val="20"/>
              </w:rPr>
              <w:t xml:space="preserve">nella qualità di Segretario del </w:t>
            </w:r>
            <w:r>
              <w:rPr>
                <w:rFonts w:asciiTheme="minorHAnsi" w:hAnsiTheme="minorHAnsi" w:cstheme="minorHAnsi"/>
                <w:bCs/>
                <w:sz w:val="20"/>
                <w:szCs w:val="20"/>
              </w:rPr>
              <w:t>CONAF</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762C4D" w:rsidRDefault="00197791" w:rsidP="00197791">
      <w:pPr>
        <w:jc w:val="both"/>
        <w:rPr>
          <w:rFonts w:asciiTheme="majorHAnsi" w:hAnsiTheme="majorHAnsi"/>
          <w:i/>
          <w:color w:val="000000"/>
          <w:sz w:val="20"/>
          <w:szCs w:val="20"/>
        </w:rPr>
      </w:pPr>
      <w:r>
        <w:rPr>
          <w:rFonts w:asciiTheme="minorHAnsi" w:hAnsiTheme="minorHAnsi" w:cstheme="minorHAnsi"/>
          <w:bCs/>
        </w:rPr>
        <w:t>La Consigliera</w:t>
      </w:r>
      <w:r w:rsidRPr="00762C4D">
        <w:rPr>
          <w:rFonts w:asciiTheme="minorHAnsi" w:hAnsiTheme="minorHAnsi" w:cstheme="minorHAnsi"/>
          <w:bCs/>
        </w:rPr>
        <w:t xml:space="preserve"> Cipriani mostra lo schema di curricu</w:t>
      </w:r>
      <w:r>
        <w:rPr>
          <w:rFonts w:asciiTheme="minorHAnsi" w:hAnsiTheme="minorHAnsi" w:cstheme="minorHAnsi"/>
          <w:bCs/>
        </w:rPr>
        <w:t>l</w:t>
      </w:r>
      <w:r w:rsidRPr="00762C4D">
        <w:rPr>
          <w:rFonts w:asciiTheme="minorHAnsi" w:hAnsiTheme="minorHAnsi" w:cstheme="minorHAnsi"/>
          <w:bCs/>
        </w:rPr>
        <w:t>um predisposto, costituito da una parte anagrafica, una parte di esperienza professionale evidenzi</w:t>
      </w:r>
      <w:r>
        <w:rPr>
          <w:rFonts w:asciiTheme="minorHAnsi" w:hAnsiTheme="minorHAnsi" w:cstheme="minorHAnsi"/>
          <w:bCs/>
        </w:rPr>
        <w:t>ata in base ai settori discipli</w:t>
      </w:r>
      <w:r w:rsidRPr="00762C4D">
        <w:rPr>
          <w:rFonts w:asciiTheme="minorHAnsi" w:hAnsiTheme="minorHAnsi" w:cstheme="minorHAnsi"/>
          <w:bCs/>
        </w:rPr>
        <w:t>nari professionali e una parte formativa dove si evidenzia</w:t>
      </w:r>
      <w:r>
        <w:rPr>
          <w:rFonts w:asciiTheme="minorHAnsi" w:hAnsiTheme="minorHAnsi" w:cstheme="minorHAnsi"/>
          <w:bCs/>
        </w:rPr>
        <w:t>no le attività formative svolte</w:t>
      </w:r>
      <w:r w:rsidRPr="00762C4D">
        <w:rPr>
          <w:rFonts w:asciiTheme="minorHAnsi" w:hAnsiTheme="minorHAnsi" w:cstheme="minorHAnsi"/>
          <w:bCs/>
        </w:rPr>
        <w:t xml:space="preserve">, sempre in relazione ai settori disciplinari professionali. Il Consigliere </w:t>
      </w:r>
      <w:r>
        <w:rPr>
          <w:rFonts w:asciiTheme="minorHAnsi" w:hAnsiTheme="minorHAnsi" w:cstheme="minorHAnsi"/>
          <w:bCs/>
        </w:rPr>
        <w:t xml:space="preserve">Cipriani </w:t>
      </w:r>
      <w:r w:rsidRPr="00762C4D">
        <w:rPr>
          <w:rFonts w:asciiTheme="minorHAnsi" w:hAnsiTheme="minorHAnsi" w:cstheme="minorHAnsi"/>
          <w:bCs/>
        </w:rPr>
        <w:t xml:space="preserve">sostiene che </w:t>
      </w:r>
      <w:r>
        <w:rPr>
          <w:rFonts w:asciiTheme="minorHAnsi" w:hAnsiTheme="minorHAnsi" w:cstheme="minorHAnsi"/>
          <w:bCs/>
        </w:rPr>
        <w:t xml:space="preserve">lo stesso schema potrebbe essere utilizzato </w:t>
      </w:r>
      <w:r w:rsidRPr="00762C4D">
        <w:rPr>
          <w:rFonts w:asciiTheme="minorHAnsi" w:hAnsiTheme="minorHAnsi" w:cstheme="minorHAnsi"/>
          <w:bCs/>
        </w:rPr>
        <w:t>per i formatori delle agenzie formative in modo da rendere più semplice ed immediato il riconoscimento dei requisiti dei formatori</w:t>
      </w:r>
      <w:r>
        <w:rPr>
          <w:rFonts w:asciiTheme="minorHAnsi" w:hAnsiTheme="minorHAnsi" w:cstheme="minorHAnsi"/>
          <w:bCs/>
        </w:rPr>
        <w:t>.</w:t>
      </w:r>
    </w:p>
    <w:p w:rsidR="00197791" w:rsidRDefault="00197791" w:rsidP="00197791">
      <w:pPr>
        <w:jc w:val="center"/>
        <w:rPr>
          <w:rFonts w:asciiTheme="minorHAnsi" w:hAnsiTheme="minorHAnsi" w:cstheme="minorHAnsi"/>
          <w:b/>
          <w:bCs/>
          <w:u w:val="single"/>
        </w:rPr>
      </w:pPr>
      <w:r w:rsidRPr="000779BB">
        <w:rPr>
          <w:rFonts w:asciiTheme="minorHAnsi" w:hAnsiTheme="minorHAnsi" w:cstheme="minorHAnsi"/>
          <w:b/>
          <w:bCs/>
          <w:u w:val="single"/>
        </w:rPr>
        <w:t>IL CONSIGLIO</w:t>
      </w:r>
    </w:p>
    <w:p w:rsidR="00197791" w:rsidRPr="0052476C" w:rsidRDefault="00197791" w:rsidP="00197791">
      <w:pPr>
        <w:jc w:val="both"/>
        <w:rPr>
          <w:rFonts w:asciiTheme="minorHAnsi" w:hAnsiTheme="minorHAnsi" w:cstheme="minorHAnsi"/>
          <w:bCs/>
        </w:rPr>
      </w:pPr>
      <w:r w:rsidRPr="0052476C">
        <w:rPr>
          <w:rFonts w:asciiTheme="minorHAnsi" w:hAnsiTheme="minorHAnsi" w:cstheme="minorHAnsi"/>
          <w:bCs/>
        </w:rPr>
        <w:t>Ascoltata la relazione della Consigliera Cipriani,</w:t>
      </w:r>
    </w:p>
    <w:p w:rsidR="00197791" w:rsidRDefault="00197791" w:rsidP="00197791">
      <w:pPr>
        <w:jc w:val="center"/>
        <w:rPr>
          <w:rFonts w:asciiTheme="minorHAnsi" w:hAnsiTheme="minorHAnsi" w:cstheme="minorHAnsi"/>
          <w:b/>
          <w:bCs/>
          <w:u w:val="single"/>
        </w:rPr>
      </w:pPr>
      <w:r w:rsidRPr="000779BB">
        <w:rPr>
          <w:rFonts w:asciiTheme="minorHAnsi" w:hAnsiTheme="minorHAnsi" w:cstheme="minorHAnsi"/>
          <w:b/>
          <w:bCs/>
          <w:u w:val="single"/>
        </w:rPr>
        <w:t>DELIBERA</w:t>
      </w:r>
    </w:p>
    <w:p w:rsidR="00197791" w:rsidRPr="0052476C" w:rsidRDefault="00197791" w:rsidP="001847E3">
      <w:pPr>
        <w:pStyle w:val="Paragrafoelenco"/>
        <w:numPr>
          <w:ilvl w:val="0"/>
          <w:numId w:val="42"/>
        </w:numPr>
        <w:jc w:val="both"/>
        <w:rPr>
          <w:rFonts w:asciiTheme="minorHAnsi" w:hAnsiTheme="minorHAnsi" w:cstheme="minorHAnsi"/>
        </w:rPr>
      </w:pPr>
      <w:r w:rsidRPr="0052476C">
        <w:rPr>
          <w:rFonts w:asciiTheme="minorHAnsi" w:hAnsiTheme="minorHAnsi" w:cstheme="minorHAnsi"/>
          <w:b/>
          <w:bCs/>
          <w:u w:val="single"/>
        </w:rPr>
        <w:t>Di approvare lo schema di curriculum per gli iscritti riportato in allegato al presente verbale.</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05"/>
        <w:tblW w:w="10237"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88"/>
        <w:gridCol w:w="187"/>
        <w:gridCol w:w="3447"/>
        <w:gridCol w:w="869"/>
        <w:gridCol w:w="2600"/>
        <w:gridCol w:w="1322"/>
        <w:gridCol w:w="1324"/>
      </w:tblGrid>
      <w:tr w:rsidR="00197791" w:rsidRPr="00334667" w:rsidTr="00197791">
        <w:trPr>
          <w:trHeight w:val="364"/>
        </w:trPr>
        <w:tc>
          <w:tcPr>
            <w:tcW w:w="675" w:type="dxa"/>
            <w:gridSpan w:val="2"/>
          </w:tcPr>
          <w:p w:rsidR="00197791" w:rsidRPr="0052118A" w:rsidRDefault="00197791" w:rsidP="00197791">
            <w:pPr>
              <w:spacing w:line="360" w:lineRule="auto"/>
              <w:jc w:val="both"/>
              <w:rPr>
                <w:rFonts w:asciiTheme="minorHAnsi" w:hAnsiTheme="minorHAnsi" w:cstheme="minorHAnsi"/>
                <w:b/>
              </w:rPr>
            </w:pPr>
            <w:r w:rsidRPr="0052118A">
              <w:rPr>
                <w:rFonts w:asciiTheme="minorHAnsi" w:hAnsiTheme="minorHAnsi" w:cstheme="minorHAnsi"/>
                <w:b/>
              </w:rPr>
              <w:t>39</w:t>
            </w:r>
            <w:r>
              <w:rPr>
                <w:rFonts w:asciiTheme="minorHAnsi" w:hAnsiTheme="minorHAnsi" w:cstheme="minorHAnsi"/>
                <w:b/>
              </w:rPr>
              <w:t>.</w:t>
            </w:r>
          </w:p>
        </w:tc>
        <w:tc>
          <w:tcPr>
            <w:tcW w:w="9562" w:type="dxa"/>
            <w:gridSpan w:val="5"/>
          </w:tcPr>
          <w:p w:rsidR="00197791" w:rsidRPr="0052476C" w:rsidRDefault="00197791" w:rsidP="00197791">
            <w:pPr>
              <w:autoSpaceDE w:val="0"/>
              <w:autoSpaceDN w:val="0"/>
              <w:adjustRightInd w:val="0"/>
              <w:rPr>
                <w:rFonts w:asciiTheme="minorHAnsi" w:hAnsiTheme="minorHAnsi" w:cstheme="minorHAnsi"/>
                <w:b/>
              </w:rPr>
            </w:pPr>
            <w:r w:rsidRPr="0052476C">
              <w:rPr>
                <w:rFonts w:asciiTheme="minorHAnsi" w:hAnsiTheme="minorHAnsi" w:cs="Calibri-Bold"/>
                <w:b/>
                <w:bCs/>
              </w:rPr>
              <w:t xml:space="preserve">Implementazione SIDAF </w:t>
            </w:r>
            <w:r w:rsidRPr="0052476C">
              <w:rPr>
                <w:rFonts w:asciiTheme="minorHAnsi" w:hAnsiTheme="minorHAnsi" w:cs="Cambria Math"/>
                <w:b/>
                <w:bCs/>
              </w:rPr>
              <w:t>‐</w:t>
            </w:r>
            <w:r w:rsidRPr="0052476C">
              <w:rPr>
                <w:rFonts w:asciiTheme="minorHAnsi" w:hAnsiTheme="minorHAnsi" w:cs="Calibri-Bold"/>
                <w:b/>
                <w:bCs/>
              </w:rPr>
              <w:t xml:space="preserve"> Iscrizione online ed aggiornamento settore</w:t>
            </w:r>
            <w:r>
              <w:rPr>
                <w:rFonts w:asciiTheme="minorHAnsi" w:hAnsiTheme="minorHAnsi" w:cs="Calibri-Bold"/>
                <w:b/>
                <w:bCs/>
              </w:rPr>
              <w:t xml:space="preserve"> Albo U</w:t>
            </w:r>
            <w:r w:rsidRPr="0052476C">
              <w:rPr>
                <w:rFonts w:asciiTheme="minorHAnsi" w:hAnsiTheme="minorHAnsi" w:cs="Calibri-Bold"/>
                <w:b/>
                <w:bCs/>
              </w:rPr>
              <w:t>nico: esame e determinazioni</w:t>
            </w:r>
          </w:p>
        </w:tc>
      </w:tr>
      <w:tr w:rsidR="00197791" w:rsidRPr="00334667" w:rsidTr="00197791">
        <w:trPr>
          <w:trHeight w:val="185"/>
        </w:trPr>
        <w:tc>
          <w:tcPr>
            <w:tcW w:w="488"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34" w:type="dxa"/>
            <w:gridSpan w:val="2"/>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69"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39</w:t>
            </w:r>
          </w:p>
        </w:tc>
        <w:tc>
          <w:tcPr>
            <w:tcW w:w="2600" w:type="dxa"/>
          </w:tcPr>
          <w:p w:rsidR="00197791" w:rsidRPr="00262CD8" w:rsidRDefault="00197791" w:rsidP="00197791">
            <w:pPr>
              <w:spacing w:line="360" w:lineRule="auto"/>
              <w:jc w:val="both"/>
              <w:rPr>
                <w:rFonts w:asciiTheme="minorHAnsi" w:hAnsiTheme="minorHAnsi" w:cstheme="minorHAnsi"/>
                <w:b/>
                <w:sz w:val="20"/>
                <w:szCs w:val="20"/>
              </w:rPr>
            </w:pPr>
            <w:r w:rsidRPr="007029F9">
              <w:rPr>
                <w:rFonts w:asciiTheme="minorHAnsi" w:hAnsiTheme="minorHAnsi" w:cstheme="minorHAnsi"/>
                <w:b/>
                <w:sz w:val="20"/>
                <w:szCs w:val="20"/>
              </w:rPr>
              <w:t>Sisti</w:t>
            </w:r>
          </w:p>
        </w:tc>
        <w:tc>
          <w:tcPr>
            <w:tcW w:w="1322"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4"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lastRenderedPageBreak/>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233"/>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 xml:space="preserve">Cipriani Marcella </w:t>
            </w:r>
          </w:p>
        </w:tc>
        <w:tc>
          <w:tcPr>
            <w:tcW w:w="7600" w:type="dxa"/>
            <w:gridSpan w:val="8"/>
          </w:tcPr>
          <w:p w:rsidR="00197791" w:rsidRPr="00662B63" w:rsidRDefault="00197791" w:rsidP="00197791">
            <w:pPr>
              <w:jc w:val="both"/>
              <w:rPr>
                <w:rFonts w:asciiTheme="minorHAnsi" w:hAnsiTheme="minorHAnsi" w:cstheme="minorHAnsi"/>
                <w:sz w:val="20"/>
                <w:szCs w:val="20"/>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jc w:val="center"/>
              <w:rPr>
                <w:rFonts w:asciiTheme="minorHAnsi" w:hAnsiTheme="minorHAnsi"/>
                <w:b/>
                <w:bCs/>
                <w:sz w:val="20"/>
                <w:szCs w:val="20"/>
              </w:rPr>
            </w:pPr>
            <w:r>
              <w:rPr>
                <w:rFonts w:asciiTheme="minorHAnsi" w:hAnsiTheme="minorHAnsi"/>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2A03A4" w:rsidRDefault="00197791" w:rsidP="00197791">
            <w:pPr>
              <w:ind w:rightChars="-54" w:right="-130"/>
              <w:jc w:val="center"/>
              <w:rPr>
                <w:rFonts w:asciiTheme="minorHAnsi" w:hAnsiTheme="minorHAnsi"/>
                <w:b/>
                <w:bCs/>
                <w:sz w:val="20"/>
                <w:szCs w:val="20"/>
              </w:rPr>
            </w:pPr>
            <w:r>
              <w:rPr>
                <w:rFonts w:asciiTheme="minorHAnsi" w:hAnsiTheme="minorHAnsi"/>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Default="00197791" w:rsidP="00197791">
      <w:pPr>
        <w:jc w:val="both"/>
        <w:rPr>
          <w:rFonts w:asciiTheme="minorHAnsi" w:hAnsiTheme="minorHAnsi" w:cstheme="minorHAnsi"/>
          <w:b/>
          <w:bCs/>
          <w:u w:val="single"/>
        </w:rPr>
      </w:pPr>
      <w:r>
        <w:rPr>
          <w:rFonts w:asciiTheme="minorHAnsi" w:hAnsiTheme="minorHAnsi" w:cstheme="minorHAnsi"/>
        </w:rPr>
        <w:t>Il Consiglio, vista l’ora tarda, decide per il rinvio della discussione del presente punto all’ordine del giorno ad altra seduta.</w:t>
      </w:r>
    </w:p>
    <w:p w:rsidR="00197791" w:rsidRDefault="00197791" w:rsidP="00197791">
      <w:pPr>
        <w:jc w:val="center"/>
        <w:rPr>
          <w:rFonts w:asciiTheme="minorHAnsi" w:hAnsiTheme="minorHAnsi" w:cstheme="minorHAnsi"/>
          <w:b/>
          <w:bCs/>
          <w:u w:val="single"/>
        </w:rPr>
      </w:pPr>
      <w:r w:rsidRPr="00F52D26">
        <w:rPr>
          <w:rFonts w:asciiTheme="minorHAnsi" w:hAnsiTheme="minorHAnsi" w:cstheme="minorHAnsi"/>
          <w:b/>
          <w:bCs/>
          <w:u w:val="single"/>
        </w:rPr>
        <w:t>IL CONSIGLIO</w:t>
      </w:r>
    </w:p>
    <w:p w:rsidR="00197791" w:rsidRPr="0052476C" w:rsidRDefault="00197791" w:rsidP="00197791">
      <w:pPr>
        <w:jc w:val="both"/>
        <w:rPr>
          <w:rFonts w:asciiTheme="minorHAnsi" w:hAnsiTheme="minorHAnsi" w:cstheme="minorHAnsi"/>
          <w:bCs/>
        </w:rPr>
      </w:pPr>
      <w:r w:rsidRPr="0052476C">
        <w:rPr>
          <w:rFonts w:asciiTheme="minorHAnsi" w:hAnsiTheme="minorHAnsi" w:cstheme="minorHAnsi"/>
          <w:bCs/>
        </w:rPr>
        <w:t>Preso atto dell’ora tarda,</w:t>
      </w:r>
    </w:p>
    <w:p w:rsidR="00197791" w:rsidRDefault="00197791" w:rsidP="00197791">
      <w:pPr>
        <w:jc w:val="center"/>
        <w:rPr>
          <w:rFonts w:asciiTheme="minorHAnsi" w:hAnsiTheme="minorHAnsi" w:cstheme="minorHAnsi"/>
          <w:b/>
          <w:bCs/>
          <w:u w:val="single"/>
        </w:rPr>
      </w:pPr>
      <w:r w:rsidRPr="00F52D26">
        <w:rPr>
          <w:rFonts w:asciiTheme="minorHAnsi" w:hAnsiTheme="minorHAnsi" w:cstheme="minorHAnsi"/>
          <w:b/>
          <w:bCs/>
          <w:u w:val="single"/>
        </w:rPr>
        <w:t>DELIBERA</w:t>
      </w:r>
    </w:p>
    <w:p w:rsidR="00197791" w:rsidRPr="0052476C" w:rsidRDefault="00197791" w:rsidP="001847E3">
      <w:pPr>
        <w:pStyle w:val="Paragrafoelenco"/>
        <w:numPr>
          <w:ilvl w:val="0"/>
          <w:numId w:val="43"/>
        </w:numPr>
        <w:ind w:left="426"/>
        <w:jc w:val="center"/>
        <w:rPr>
          <w:rFonts w:asciiTheme="minorHAnsi" w:hAnsiTheme="minorHAnsi" w:cstheme="minorHAnsi"/>
          <w:b/>
          <w:bCs/>
          <w:u w:val="single"/>
        </w:rPr>
      </w:pPr>
      <w:r>
        <w:rPr>
          <w:rFonts w:asciiTheme="minorHAnsi" w:hAnsiTheme="minorHAnsi" w:cstheme="minorHAnsi"/>
          <w:b/>
          <w:bCs/>
          <w:u w:val="single"/>
        </w:rPr>
        <w:t>Di rinviare la trattazione del presente punto all’ordine del giorno ad altra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503"/>
        <w:tblW w:w="10275"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490"/>
        <w:gridCol w:w="3647"/>
        <w:gridCol w:w="873"/>
        <w:gridCol w:w="2610"/>
        <w:gridCol w:w="1326"/>
        <w:gridCol w:w="1329"/>
      </w:tblGrid>
      <w:tr w:rsidR="00197791" w:rsidRPr="006A1904" w:rsidTr="00197791">
        <w:trPr>
          <w:trHeight w:val="364"/>
        </w:trPr>
        <w:tc>
          <w:tcPr>
            <w:tcW w:w="490" w:type="dxa"/>
          </w:tcPr>
          <w:p w:rsidR="00197791" w:rsidRPr="006A3DBE"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40.</w:t>
            </w:r>
          </w:p>
        </w:tc>
        <w:tc>
          <w:tcPr>
            <w:tcW w:w="9785" w:type="dxa"/>
            <w:gridSpan w:val="5"/>
          </w:tcPr>
          <w:p w:rsidR="00197791" w:rsidRPr="00443D48" w:rsidRDefault="00197791" w:rsidP="00197791">
            <w:pPr>
              <w:autoSpaceDE w:val="0"/>
              <w:autoSpaceDN w:val="0"/>
              <w:adjustRightInd w:val="0"/>
              <w:rPr>
                <w:rFonts w:asciiTheme="minorHAnsi" w:hAnsiTheme="minorHAnsi" w:cs="Calibri-Bold"/>
                <w:b/>
                <w:bCs/>
              </w:rPr>
            </w:pPr>
            <w:r w:rsidRPr="00443D48">
              <w:rPr>
                <w:rFonts w:asciiTheme="minorHAnsi" w:hAnsiTheme="minorHAnsi" w:cs="Calibri-Bold"/>
                <w:b/>
                <w:bCs/>
              </w:rPr>
              <w:t>Costituzione dell’elenco dei Formatori nell’ambito del Regolamento di Formazione 3/2013:</w:t>
            </w:r>
          </w:p>
          <w:p w:rsidR="00197791" w:rsidRPr="00443D48" w:rsidRDefault="00197791" w:rsidP="00197791">
            <w:pPr>
              <w:rPr>
                <w:rFonts w:asciiTheme="minorHAnsi" w:hAnsiTheme="minorHAnsi" w:cstheme="minorHAnsi"/>
                <w:b/>
              </w:rPr>
            </w:pPr>
            <w:r w:rsidRPr="00443D48">
              <w:rPr>
                <w:rFonts w:asciiTheme="minorHAnsi" w:hAnsiTheme="minorHAnsi" w:cs="Calibri-Bold"/>
                <w:b/>
                <w:bCs/>
              </w:rPr>
              <w:t>esame e determinazioni</w:t>
            </w:r>
          </w:p>
        </w:tc>
      </w:tr>
      <w:tr w:rsidR="00197791" w:rsidRPr="00334667" w:rsidTr="00197791">
        <w:trPr>
          <w:trHeight w:val="185"/>
        </w:trPr>
        <w:tc>
          <w:tcPr>
            <w:tcW w:w="490"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3647"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873"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40</w:t>
            </w:r>
          </w:p>
        </w:tc>
        <w:tc>
          <w:tcPr>
            <w:tcW w:w="2610"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p>
        </w:tc>
        <w:tc>
          <w:tcPr>
            <w:tcW w:w="1326"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1329"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Ind w:w="-10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856"/>
        <w:gridCol w:w="1364"/>
        <w:gridCol w:w="258"/>
        <w:gridCol w:w="1457"/>
        <w:gridCol w:w="858"/>
        <w:gridCol w:w="857"/>
        <w:gridCol w:w="1001"/>
        <w:gridCol w:w="1000"/>
        <w:gridCol w:w="805"/>
      </w:tblGrid>
      <w:tr w:rsidR="00197791" w:rsidRPr="00662B63" w:rsidTr="00197791">
        <w:trPr>
          <w:trHeight w:val="768"/>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622" w:type="dxa"/>
            <w:gridSpan w:val="2"/>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5978"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246"/>
        </w:trPr>
        <w:tc>
          <w:tcPr>
            <w:tcW w:w="2856"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 xml:space="preserve">Cipriani Marcella </w:t>
            </w:r>
          </w:p>
        </w:tc>
        <w:tc>
          <w:tcPr>
            <w:tcW w:w="7600" w:type="dxa"/>
            <w:gridSpan w:val="8"/>
          </w:tcPr>
          <w:p w:rsidR="00197791" w:rsidRPr="00662B63" w:rsidRDefault="00197791" w:rsidP="00197791">
            <w:pPr>
              <w:jc w:val="both"/>
              <w:rPr>
                <w:rFonts w:asciiTheme="minorHAnsi" w:hAnsiTheme="minorHAnsi" w:cstheme="minorHAnsi"/>
                <w:sz w:val="20"/>
                <w:szCs w:val="20"/>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715" w:type="dxa"/>
            <w:gridSpan w:val="2"/>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top w:val="single" w:sz="4" w:space="0" w:color="000000"/>
            </w:tcBorders>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Andrea Sisti</w:t>
            </w:r>
          </w:p>
        </w:tc>
        <w:tc>
          <w:tcPr>
            <w:tcW w:w="1715" w:type="dxa"/>
            <w:gridSpan w:val="2"/>
            <w:tcBorders>
              <w:top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 xml:space="preserve">Dott. Agr. Riccardo Pisanti </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lastRenderedPageBreak/>
              <w:t>Dott. Agr. Cosimo Damiano Coretti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Pr>
          <w:p w:rsidR="00197791" w:rsidRPr="00662B63" w:rsidRDefault="00197791" w:rsidP="00197791">
            <w:pPr>
              <w:ind w:rightChars="190" w:right="456"/>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715" w:type="dxa"/>
            <w:gridSpan w:val="2"/>
            <w:tcBorders>
              <w:right w:val="single" w:sz="4" w:space="0" w:color="000000"/>
            </w:tcBorders>
          </w:tcPr>
          <w:p w:rsidR="00197791" w:rsidRPr="00662B63" w:rsidRDefault="00197791" w:rsidP="00197791">
            <w:pPr>
              <w:ind w:rightChars="-53" w:right="-127"/>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220" w:type="dxa"/>
            <w:gridSpan w:val="2"/>
            <w:tcBorders>
              <w:bottom w:val="single" w:sz="4" w:space="0" w:color="000000"/>
            </w:tcBorders>
          </w:tcPr>
          <w:p w:rsidR="00197791" w:rsidRPr="00662B63" w:rsidRDefault="00197791" w:rsidP="00197791">
            <w:pPr>
              <w:ind w:rightChars="190" w:right="456"/>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715" w:type="dxa"/>
            <w:gridSpan w:val="2"/>
            <w:tcBorders>
              <w:bottom w:val="single" w:sz="4" w:space="0" w:color="000000"/>
              <w:right w:val="single" w:sz="4" w:space="0" w:color="000000"/>
            </w:tcBorders>
          </w:tcPr>
          <w:p w:rsidR="00197791" w:rsidRPr="00662B63" w:rsidRDefault="00197791" w:rsidP="00197791">
            <w:pPr>
              <w:ind w:rightChars="-53" w:right="-127"/>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b/>
                <w:bCs/>
                <w:sz w:val="20"/>
                <w:szCs w:val="20"/>
              </w:rPr>
            </w:pPr>
            <w:r>
              <w:rPr>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b/>
                <w:bCs/>
                <w:sz w:val="20"/>
                <w:szCs w:val="20"/>
              </w:rPr>
            </w:pPr>
            <w:r>
              <w:rPr>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jc w:val="center"/>
              <w:rPr>
                <w:b/>
                <w:bCs/>
                <w:sz w:val="20"/>
                <w:szCs w:val="20"/>
              </w:rPr>
            </w:pPr>
            <w:r>
              <w:rPr>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jc w:val="center"/>
              <w:rPr>
                <w:rFonts w:asciiTheme="minorHAnsi" w:hAnsiTheme="minorHAnsi" w:cstheme="minorHAnsi"/>
                <w:b/>
                <w:bCs/>
                <w:sz w:val="20"/>
                <w:szCs w:val="20"/>
              </w:rPr>
            </w:pPr>
          </w:p>
        </w:tc>
      </w:tr>
    </w:tbl>
    <w:p w:rsidR="00197791" w:rsidRPr="00EF4106" w:rsidRDefault="00197791" w:rsidP="00197791">
      <w:pPr>
        <w:jc w:val="both"/>
        <w:rPr>
          <w:rFonts w:asciiTheme="minorHAnsi" w:hAnsiTheme="minorHAnsi" w:cstheme="minorHAnsi"/>
          <w:bCs/>
        </w:rPr>
      </w:pPr>
      <w:r w:rsidRPr="00EF4106">
        <w:rPr>
          <w:rFonts w:asciiTheme="minorHAnsi" w:hAnsiTheme="minorHAnsi" w:cstheme="minorHAnsi"/>
          <w:bCs/>
        </w:rPr>
        <w:t xml:space="preserve">Il </w:t>
      </w:r>
      <w:r>
        <w:rPr>
          <w:rFonts w:asciiTheme="minorHAnsi" w:hAnsiTheme="minorHAnsi" w:cstheme="minorHAnsi"/>
          <w:bCs/>
        </w:rPr>
        <w:t>Presidente</w:t>
      </w:r>
      <w:r w:rsidRPr="00EF4106">
        <w:rPr>
          <w:rFonts w:asciiTheme="minorHAnsi" w:hAnsiTheme="minorHAnsi" w:cstheme="minorHAnsi"/>
          <w:bCs/>
        </w:rPr>
        <w:t xml:space="preserve"> ribadisce la necessità che i formatori dei Dottori Agronomi e Dottori Forestali siano iscritti ad un apposito elenco secondo determinati criteri e principi che sono in corso di definizione da parte dei </w:t>
      </w:r>
      <w:r>
        <w:rPr>
          <w:rFonts w:asciiTheme="minorHAnsi" w:hAnsiTheme="minorHAnsi" w:cstheme="minorHAnsi"/>
          <w:bCs/>
        </w:rPr>
        <w:t>consiglieri Pecora e Cipriani.</w:t>
      </w:r>
    </w:p>
    <w:p w:rsidR="00197791" w:rsidRPr="00F30788" w:rsidRDefault="00197791" w:rsidP="00197791">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197791" w:rsidRPr="00F30788" w:rsidRDefault="00197791" w:rsidP="00197791">
      <w:pPr>
        <w:jc w:val="both"/>
        <w:rPr>
          <w:rFonts w:asciiTheme="minorHAnsi" w:hAnsiTheme="minorHAnsi" w:cstheme="minorHAnsi"/>
          <w:bCs/>
        </w:rPr>
      </w:pPr>
      <w:r>
        <w:rPr>
          <w:rFonts w:asciiTheme="minorHAnsi" w:hAnsiTheme="minorHAnsi" w:cstheme="minorHAnsi"/>
          <w:bCs/>
        </w:rPr>
        <w:t xml:space="preserve">Ascoltata la relazione del Presidente. </w:t>
      </w:r>
    </w:p>
    <w:p w:rsidR="00197791" w:rsidRPr="00D64CDC" w:rsidRDefault="00197791" w:rsidP="00197791">
      <w:pPr>
        <w:jc w:val="center"/>
        <w:rPr>
          <w:rFonts w:asciiTheme="minorHAnsi" w:hAnsiTheme="minorHAnsi" w:cstheme="minorHAnsi"/>
          <w:b/>
          <w:bCs/>
          <w:u w:val="single"/>
        </w:rPr>
      </w:pPr>
      <w:r w:rsidRPr="00D64CDC">
        <w:rPr>
          <w:rFonts w:asciiTheme="minorHAnsi" w:hAnsiTheme="minorHAnsi" w:cstheme="minorHAnsi"/>
          <w:b/>
          <w:bCs/>
          <w:u w:val="single"/>
        </w:rPr>
        <w:t>DELIBERA</w:t>
      </w:r>
    </w:p>
    <w:p w:rsidR="00197791" w:rsidRPr="009C65BC" w:rsidRDefault="00197791" w:rsidP="001847E3">
      <w:pPr>
        <w:pStyle w:val="Paragrafoelenco"/>
        <w:numPr>
          <w:ilvl w:val="0"/>
          <w:numId w:val="29"/>
        </w:numPr>
        <w:jc w:val="both"/>
        <w:rPr>
          <w:rFonts w:asciiTheme="minorHAnsi" w:hAnsiTheme="minorHAnsi" w:cstheme="minorHAnsi"/>
          <w:bCs/>
        </w:rPr>
      </w:pPr>
      <w:r w:rsidRPr="009C65BC">
        <w:rPr>
          <w:rFonts w:asciiTheme="minorHAnsi" w:hAnsiTheme="minorHAnsi" w:cstheme="minorHAnsi"/>
          <w:b/>
          <w:bCs/>
          <w:u w:val="single"/>
        </w:rPr>
        <w:t xml:space="preserve">Di prendere atto che i consiglieri Pecora e Cipriani stanno predisponendo i criteri </w:t>
      </w:r>
      <w:r w:rsidRPr="009C65BC">
        <w:rPr>
          <w:rFonts w:asciiTheme="minorHAnsi" w:hAnsiTheme="minorHAnsi"/>
          <w:b/>
          <w:u w:val="single"/>
        </w:rPr>
        <w:t xml:space="preserve">da utilizzare per la </w:t>
      </w:r>
      <w:r w:rsidRPr="009C65BC">
        <w:rPr>
          <w:rFonts w:ascii="Calibri" w:hAnsi="Calibri" w:cs="Calibri"/>
          <w:b/>
          <w:u w:val="single"/>
        </w:rPr>
        <w:t>procedura di costituzione dell’elenco dei formatori  e che sarnno portati all’attenzione del consiglio in una prossima seduta</w:t>
      </w:r>
      <w:r>
        <w:rPr>
          <w:rFonts w:ascii="Calibri" w:hAnsi="Calibri" w:cs="Calibri"/>
          <w:b/>
          <w:u w:val="single"/>
        </w:rPr>
        <w:t>.</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tbl>
      <w:tblPr>
        <w:tblStyle w:val="Grigliatabella"/>
        <w:tblpPr w:leftFromText="141" w:rightFromText="141" w:vertAnchor="text" w:horzAnchor="margin" w:tblpY="216"/>
        <w:tblW w:w="10314" w:type="dxa"/>
        <w:tbl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insideH w:val="dotted" w:sz="4" w:space="0" w:color="C6D9F1" w:themeColor="text2" w:themeTint="33"/>
          <w:insideV w:val="dotted" w:sz="4" w:space="0" w:color="C6D9F1" w:themeColor="text2" w:themeTint="33"/>
        </w:tblBorders>
        <w:tblLayout w:type="fixed"/>
        <w:tblLook w:val="04A0"/>
      </w:tblPr>
      <w:tblGrid>
        <w:gridCol w:w="675"/>
        <w:gridCol w:w="2862"/>
        <w:gridCol w:w="746"/>
        <w:gridCol w:w="2231"/>
        <w:gridCol w:w="1134"/>
        <w:gridCol w:w="2666"/>
      </w:tblGrid>
      <w:tr w:rsidR="00197791" w:rsidRPr="00334667" w:rsidTr="00197791">
        <w:tc>
          <w:tcPr>
            <w:tcW w:w="675" w:type="dxa"/>
          </w:tcPr>
          <w:p w:rsidR="00197791" w:rsidRPr="0052118A" w:rsidRDefault="00197791" w:rsidP="00197791">
            <w:pPr>
              <w:spacing w:line="360" w:lineRule="auto"/>
              <w:jc w:val="both"/>
              <w:rPr>
                <w:rFonts w:asciiTheme="minorHAnsi" w:hAnsiTheme="minorHAnsi" w:cstheme="minorHAnsi"/>
                <w:b/>
              </w:rPr>
            </w:pPr>
            <w:r w:rsidRPr="0052118A">
              <w:rPr>
                <w:rFonts w:asciiTheme="minorHAnsi" w:hAnsiTheme="minorHAnsi" w:cstheme="minorHAnsi"/>
                <w:b/>
              </w:rPr>
              <w:t>41</w:t>
            </w:r>
            <w:r>
              <w:rPr>
                <w:rFonts w:asciiTheme="minorHAnsi" w:hAnsiTheme="minorHAnsi" w:cstheme="minorHAnsi"/>
                <w:b/>
              </w:rPr>
              <w:t>.</w:t>
            </w:r>
          </w:p>
        </w:tc>
        <w:tc>
          <w:tcPr>
            <w:tcW w:w="9639" w:type="dxa"/>
            <w:gridSpan w:val="5"/>
          </w:tcPr>
          <w:p w:rsidR="00197791" w:rsidRPr="00443D48" w:rsidRDefault="00197791" w:rsidP="00197791">
            <w:pPr>
              <w:autoSpaceDE w:val="0"/>
              <w:autoSpaceDN w:val="0"/>
              <w:adjustRightInd w:val="0"/>
              <w:rPr>
                <w:rFonts w:asciiTheme="minorHAnsi" w:hAnsiTheme="minorHAnsi" w:cs="Calibri-Bold"/>
                <w:b/>
                <w:bCs/>
              </w:rPr>
            </w:pPr>
            <w:r w:rsidRPr="00443D48">
              <w:rPr>
                <w:rFonts w:asciiTheme="minorHAnsi" w:hAnsiTheme="minorHAnsi" w:cs="Calibri-Bold"/>
                <w:b/>
                <w:bCs/>
              </w:rPr>
              <w:t>Costituzione dell’elenco delle Riviste accreditate per la pubblicazione dei lavori professionali:</w:t>
            </w:r>
          </w:p>
          <w:p w:rsidR="00197791" w:rsidRPr="00443D48" w:rsidRDefault="00197791" w:rsidP="00197791">
            <w:pPr>
              <w:autoSpaceDE w:val="0"/>
              <w:autoSpaceDN w:val="0"/>
              <w:adjustRightInd w:val="0"/>
              <w:jc w:val="both"/>
              <w:rPr>
                <w:rFonts w:asciiTheme="minorHAnsi" w:hAnsiTheme="minorHAnsi" w:cs="Calibri"/>
                <w:b/>
              </w:rPr>
            </w:pPr>
            <w:r w:rsidRPr="00443D48">
              <w:rPr>
                <w:rFonts w:asciiTheme="minorHAnsi" w:hAnsiTheme="minorHAnsi" w:cs="Calibri-Bold"/>
                <w:b/>
                <w:bCs/>
              </w:rPr>
              <w:t>esame e determinazioni</w:t>
            </w:r>
          </w:p>
        </w:tc>
      </w:tr>
      <w:tr w:rsidR="00197791" w:rsidRPr="00334667" w:rsidTr="00197791">
        <w:trPr>
          <w:trHeight w:val="185"/>
        </w:trPr>
        <w:tc>
          <w:tcPr>
            <w:tcW w:w="675"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w:t>
            </w:r>
          </w:p>
        </w:tc>
        <w:tc>
          <w:tcPr>
            <w:tcW w:w="2862"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Proposta atto deliberativo n. </w:t>
            </w:r>
          </w:p>
        </w:tc>
        <w:tc>
          <w:tcPr>
            <w:tcW w:w="746" w:type="dxa"/>
          </w:tcPr>
          <w:p w:rsidR="00197791" w:rsidRPr="00334667" w:rsidRDefault="00197791" w:rsidP="00197791">
            <w:pPr>
              <w:spacing w:line="360" w:lineRule="auto"/>
              <w:jc w:val="both"/>
              <w:rPr>
                <w:rFonts w:asciiTheme="minorHAnsi" w:hAnsiTheme="minorHAnsi" w:cstheme="minorHAnsi"/>
                <w:b/>
                <w:sz w:val="20"/>
                <w:szCs w:val="20"/>
              </w:rPr>
            </w:pPr>
            <w:r>
              <w:rPr>
                <w:rFonts w:asciiTheme="minorHAnsi" w:hAnsiTheme="minorHAnsi" w:cstheme="minorHAnsi"/>
                <w:b/>
                <w:sz w:val="20"/>
                <w:szCs w:val="20"/>
              </w:rPr>
              <w:t>41</w:t>
            </w:r>
          </w:p>
        </w:tc>
        <w:tc>
          <w:tcPr>
            <w:tcW w:w="2231"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 xml:space="preserve">Relatore </w:t>
            </w:r>
            <w:r w:rsidRPr="007029F9">
              <w:rPr>
                <w:rFonts w:asciiTheme="minorHAnsi" w:hAnsiTheme="minorHAnsi" w:cstheme="minorHAnsi"/>
                <w:b/>
                <w:sz w:val="20"/>
                <w:szCs w:val="20"/>
              </w:rPr>
              <w:t>Sisti</w:t>
            </w:r>
          </w:p>
        </w:tc>
        <w:tc>
          <w:tcPr>
            <w:tcW w:w="1134" w:type="dxa"/>
          </w:tcPr>
          <w:p w:rsidR="00197791" w:rsidRPr="00334667" w:rsidRDefault="00197791" w:rsidP="00197791">
            <w:pPr>
              <w:spacing w:line="360" w:lineRule="auto"/>
              <w:jc w:val="both"/>
              <w:rPr>
                <w:rFonts w:asciiTheme="minorHAnsi" w:hAnsiTheme="minorHAnsi" w:cstheme="minorHAnsi"/>
                <w:sz w:val="20"/>
                <w:szCs w:val="20"/>
              </w:rPr>
            </w:pPr>
            <w:r w:rsidRPr="00334667">
              <w:rPr>
                <w:rFonts w:asciiTheme="minorHAnsi" w:hAnsiTheme="minorHAnsi" w:cstheme="minorHAnsi"/>
                <w:sz w:val="20"/>
                <w:szCs w:val="20"/>
              </w:rPr>
              <w:t>Allegato</w:t>
            </w:r>
          </w:p>
        </w:tc>
        <w:tc>
          <w:tcPr>
            <w:tcW w:w="2666" w:type="dxa"/>
          </w:tcPr>
          <w:p w:rsidR="00197791" w:rsidRPr="00334667" w:rsidRDefault="00197791" w:rsidP="00197791">
            <w:pPr>
              <w:jc w:val="center"/>
              <w:rPr>
                <w:rFonts w:asciiTheme="minorHAnsi" w:hAnsiTheme="minorHAnsi" w:cstheme="minorHAnsi"/>
                <w:sz w:val="20"/>
                <w:szCs w:val="20"/>
              </w:rPr>
            </w:pPr>
            <w:r w:rsidRPr="00334667">
              <w:rPr>
                <w:rFonts w:asciiTheme="minorHAnsi" w:hAnsiTheme="minorHAnsi" w:cstheme="minorHAnsi"/>
                <w:sz w:val="20"/>
                <w:szCs w:val="20"/>
              </w:rPr>
              <w:t>1</w:t>
            </w:r>
          </w:p>
        </w:tc>
      </w:tr>
    </w:tbl>
    <w:tbl>
      <w:tblPr>
        <w:tblW w:w="10456" w:type="dxa"/>
        <w:tblBorders>
          <w:top w:val="dotted" w:sz="4" w:space="0" w:color="C6D9F1"/>
          <w:left w:val="dotted" w:sz="4" w:space="0" w:color="C6D9F1"/>
          <w:bottom w:val="dotted" w:sz="4" w:space="0" w:color="C6D9F1"/>
          <w:right w:val="dotted" w:sz="4" w:space="0" w:color="C6D9F1"/>
          <w:insideH w:val="dotted" w:sz="4" w:space="0" w:color="C6D9F1"/>
          <w:insideV w:val="dotted" w:sz="4" w:space="0" w:color="C6D9F1"/>
        </w:tblBorders>
        <w:tblLook w:val="00A0"/>
      </w:tblPr>
      <w:tblGrid>
        <w:gridCol w:w="2518"/>
        <w:gridCol w:w="1559"/>
        <w:gridCol w:w="1858"/>
        <w:gridCol w:w="858"/>
        <w:gridCol w:w="857"/>
        <w:gridCol w:w="1001"/>
        <w:gridCol w:w="1000"/>
        <w:gridCol w:w="805"/>
      </w:tblGrid>
      <w:tr w:rsidR="00197791" w:rsidRPr="00662B63" w:rsidTr="00197791">
        <w:trPr>
          <w:trHeight w:val="339"/>
        </w:trPr>
        <w:tc>
          <w:tcPr>
            <w:tcW w:w="2518"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Presiede Andrea Sisti</w:t>
            </w:r>
          </w:p>
        </w:tc>
        <w:tc>
          <w:tcPr>
            <w:tcW w:w="1559"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In qualità di </w:t>
            </w:r>
            <w:r>
              <w:rPr>
                <w:rFonts w:asciiTheme="minorHAnsi" w:hAnsiTheme="minorHAnsi" w:cstheme="minorHAnsi"/>
                <w:bCs/>
                <w:sz w:val="20"/>
                <w:szCs w:val="20"/>
              </w:rPr>
              <w:t>Presidente</w:t>
            </w:r>
          </w:p>
        </w:tc>
        <w:tc>
          <w:tcPr>
            <w:tcW w:w="6379" w:type="dxa"/>
            <w:gridSpan w:val="6"/>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il quale constatato che il numero dei presenti è legale per l’adunanza, mette in discussione l’argomento segnato in oggetto e la relativa votazione.</w:t>
            </w:r>
          </w:p>
        </w:tc>
      </w:tr>
      <w:tr w:rsidR="00197791" w:rsidRPr="00662B63" w:rsidTr="00197791">
        <w:trPr>
          <w:trHeight w:val="247"/>
        </w:trPr>
        <w:tc>
          <w:tcPr>
            <w:tcW w:w="2518"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Verbalizza </w:t>
            </w:r>
            <w:r>
              <w:rPr>
                <w:rFonts w:asciiTheme="minorHAnsi" w:hAnsiTheme="minorHAnsi" w:cstheme="minorHAnsi"/>
                <w:bCs/>
                <w:sz w:val="20"/>
                <w:szCs w:val="20"/>
              </w:rPr>
              <w:t xml:space="preserve">Marcella Cipriani </w:t>
            </w:r>
          </w:p>
        </w:tc>
        <w:tc>
          <w:tcPr>
            <w:tcW w:w="7938" w:type="dxa"/>
            <w:gridSpan w:val="7"/>
          </w:tcPr>
          <w:p w:rsidR="00197791" w:rsidRPr="00662B63" w:rsidRDefault="00197791" w:rsidP="00197791">
            <w:pPr>
              <w:jc w:val="both"/>
              <w:rPr>
                <w:rFonts w:asciiTheme="minorHAnsi" w:hAnsiTheme="minorHAnsi" w:cstheme="minorHAnsi"/>
                <w:sz w:val="20"/>
                <w:szCs w:val="20"/>
              </w:rPr>
            </w:pPr>
            <w:r>
              <w:rPr>
                <w:rFonts w:asciiTheme="minorHAnsi" w:hAnsiTheme="minorHAnsi" w:cstheme="minorHAnsi"/>
                <w:bCs/>
                <w:sz w:val="22"/>
                <w:szCs w:val="22"/>
              </w:rPr>
              <w:t>q</w:t>
            </w:r>
            <w:r w:rsidRPr="00EA7684">
              <w:rPr>
                <w:rFonts w:asciiTheme="minorHAnsi" w:hAnsiTheme="minorHAnsi" w:cstheme="minorHAnsi"/>
                <w:bCs/>
                <w:sz w:val="22"/>
                <w:szCs w:val="22"/>
              </w:rPr>
              <w:t xml:space="preserve">uale consigliere più giovane </w:t>
            </w:r>
            <w:r>
              <w:rPr>
                <w:rFonts w:asciiTheme="minorHAnsi" w:hAnsiTheme="minorHAnsi" w:cstheme="minorHAnsi"/>
                <w:bCs/>
                <w:sz w:val="22"/>
                <w:szCs w:val="22"/>
              </w:rPr>
              <w:t xml:space="preserve">di età </w:t>
            </w:r>
            <w:r w:rsidRPr="00EA7684">
              <w:rPr>
                <w:rFonts w:asciiTheme="minorHAnsi" w:hAnsiTheme="minorHAnsi" w:cstheme="minorHAnsi"/>
                <w:bCs/>
                <w:sz w:val="22"/>
                <w:szCs w:val="22"/>
              </w:rPr>
              <w:t>presente alla seduta</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Borders>
              <w:top w:val="single" w:sz="4" w:space="0" w:color="000000"/>
              <w:bottom w:val="single" w:sz="4" w:space="0" w:color="000000"/>
            </w:tcBorders>
            <w:shd w:val="pct5" w:color="auto" w:fill="auto"/>
          </w:tcPr>
          <w:p w:rsidR="00197791" w:rsidRPr="00662B63" w:rsidRDefault="00197791" w:rsidP="00197791">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i/>
                <w:iCs/>
                <w:sz w:val="20"/>
                <w:szCs w:val="20"/>
              </w:rPr>
              <w:t>Consiglieri</w:t>
            </w:r>
          </w:p>
        </w:tc>
        <w:tc>
          <w:tcPr>
            <w:tcW w:w="1858" w:type="dxa"/>
            <w:tcBorders>
              <w:top w:val="single" w:sz="4" w:space="0" w:color="000000"/>
              <w:bottom w:val="single" w:sz="4" w:space="0" w:color="000000"/>
              <w:right w:val="single" w:sz="4" w:space="0" w:color="000000"/>
            </w:tcBorders>
            <w:shd w:val="pct5" w:color="auto" w:fill="auto"/>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 xml:space="preserve">Carica </w:t>
            </w:r>
          </w:p>
        </w:tc>
        <w:tc>
          <w:tcPr>
            <w:tcW w:w="858"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8"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Presenti</w:t>
            </w:r>
          </w:p>
        </w:tc>
        <w:tc>
          <w:tcPr>
            <w:tcW w:w="857"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Assenti</w:t>
            </w:r>
          </w:p>
        </w:tc>
        <w:tc>
          <w:tcPr>
            <w:tcW w:w="1001"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ind w:left="-109" w:rightChars="-54" w:right="-130"/>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Favorevoli</w:t>
            </w:r>
          </w:p>
        </w:tc>
        <w:tc>
          <w:tcPr>
            <w:tcW w:w="1000" w:type="dxa"/>
            <w:tcBorders>
              <w:top w:val="single" w:sz="4" w:space="0" w:color="000000"/>
              <w:left w:val="single" w:sz="4" w:space="0" w:color="000000"/>
              <w:bottom w:val="single" w:sz="4" w:space="0" w:color="000000"/>
              <w:right w:val="single" w:sz="4" w:space="0" w:color="000000"/>
            </w:tcBorders>
            <w:shd w:val="pct5" w:color="auto" w:fill="auto"/>
          </w:tcPr>
          <w:p w:rsidR="00197791" w:rsidRPr="00662B63" w:rsidRDefault="00197791" w:rsidP="00197791">
            <w:pPr>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Contrari</w:t>
            </w:r>
          </w:p>
        </w:tc>
        <w:tc>
          <w:tcPr>
            <w:tcW w:w="805" w:type="dxa"/>
            <w:tcBorders>
              <w:top w:val="single" w:sz="4" w:space="0" w:color="000000"/>
              <w:left w:val="single" w:sz="4" w:space="0" w:color="000000"/>
              <w:bottom w:val="single" w:sz="4" w:space="0" w:color="000000"/>
            </w:tcBorders>
            <w:shd w:val="pct5" w:color="auto" w:fill="auto"/>
          </w:tcPr>
          <w:p w:rsidR="00197791" w:rsidRPr="00662B63" w:rsidRDefault="00197791" w:rsidP="00197791">
            <w:pPr>
              <w:ind w:left="-109"/>
              <w:contextualSpacing/>
              <w:jc w:val="center"/>
              <w:rPr>
                <w:rFonts w:asciiTheme="minorHAnsi" w:hAnsiTheme="minorHAnsi" w:cstheme="minorHAnsi"/>
                <w:b/>
                <w:bCs/>
                <w:sz w:val="20"/>
                <w:szCs w:val="20"/>
              </w:rPr>
            </w:pPr>
            <w:r w:rsidRPr="00662B63">
              <w:rPr>
                <w:rFonts w:asciiTheme="minorHAnsi" w:hAnsiTheme="minorHAnsi" w:cstheme="minorHAnsi"/>
                <w:b/>
                <w:bCs/>
                <w:i/>
                <w:iCs/>
                <w:sz w:val="20"/>
                <w:szCs w:val="20"/>
              </w:rPr>
              <w:t>Astenuti</w:t>
            </w: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Borders>
              <w:top w:val="single" w:sz="4" w:space="0" w:color="000000"/>
            </w:tcBorders>
          </w:tcPr>
          <w:p w:rsidR="00197791" w:rsidRPr="00662B63" w:rsidRDefault="00197791" w:rsidP="00197791">
            <w:pPr>
              <w:ind w:rightChars="190" w:right="456"/>
              <w:contextualSpacing/>
              <w:jc w:val="both"/>
              <w:rPr>
                <w:rFonts w:asciiTheme="minorHAnsi" w:hAnsiTheme="minorHAnsi" w:cstheme="minorHAnsi"/>
                <w:sz w:val="20"/>
                <w:szCs w:val="20"/>
              </w:rPr>
            </w:pPr>
            <w:bookmarkStart w:id="0" w:name="_GoBack" w:colFirst="2" w:colLast="4"/>
            <w:r w:rsidRPr="00662B63">
              <w:rPr>
                <w:rFonts w:asciiTheme="minorHAnsi" w:hAnsiTheme="minorHAnsi" w:cstheme="minorHAnsi"/>
                <w:sz w:val="20"/>
                <w:szCs w:val="20"/>
              </w:rPr>
              <w:t>Dott. Agr. Andrea Sisti</w:t>
            </w:r>
          </w:p>
        </w:tc>
        <w:tc>
          <w:tcPr>
            <w:tcW w:w="1858" w:type="dxa"/>
            <w:tcBorders>
              <w:top w:val="single" w:sz="4" w:space="0" w:color="000000"/>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Rosanna Zari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Vice</w:t>
            </w:r>
            <w:r>
              <w:rPr>
                <w:rFonts w:asciiTheme="minorHAnsi" w:hAnsiTheme="minorHAnsi" w:cstheme="minorHAnsi"/>
                <w:sz w:val="20"/>
                <w:szCs w:val="20"/>
              </w:rPr>
              <w:t>Presidente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Pr>
                <w:rFonts w:asciiTheme="minorHAnsi" w:hAnsiTheme="minorHAnsi" w:cstheme="minorHAnsi"/>
                <w:sz w:val="20"/>
                <w:szCs w:val="20"/>
              </w:rPr>
              <w:t xml:space="preserve">x </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Riccardo Pisanti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Pr>
                <w:rFonts w:asciiTheme="minorHAnsi" w:hAnsiTheme="minorHAnsi" w:cstheme="minorHAnsi"/>
                <w:sz w:val="20"/>
                <w:szCs w:val="20"/>
              </w:rPr>
              <w:t>Segretario</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Enrico Antignati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Mattia Busti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Marcell</w:t>
            </w:r>
            <w:r>
              <w:rPr>
                <w:rFonts w:asciiTheme="minorHAnsi" w:hAnsiTheme="minorHAnsi" w:cstheme="minorHAnsi"/>
                <w:sz w:val="20"/>
                <w:szCs w:val="20"/>
              </w:rPr>
              <w:t>a Cipriani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Cosimo Damiano Coretti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Giuliano D’Antonio</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For</w:t>
            </w:r>
            <w:r w:rsidRPr="00662B63">
              <w:rPr>
                <w:rFonts w:asciiTheme="minorHAnsi" w:hAnsiTheme="minorHAnsi" w:cstheme="minorHAnsi"/>
                <w:sz w:val="20"/>
                <w:szCs w:val="20"/>
              </w:rPr>
              <w:t xml:space="preserve">. </w:t>
            </w:r>
            <w:r>
              <w:rPr>
                <w:rFonts w:asciiTheme="minorHAnsi" w:hAnsiTheme="minorHAnsi" w:cstheme="minorHAnsi"/>
                <w:sz w:val="20"/>
                <w:szCs w:val="20"/>
              </w:rPr>
              <w:t>Sabrina Diamanti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contextualSpacing/>
              <w:jc w:val="center"/>
              <w:rPr>
                <w:rFonts w:asciiTheme="minorHAnsi" w:hAnsiTheme="minorHAnsi" w:cstheme="minorHAnsi"/>
                <w:sz w:val="20"/>
                <w:szCs w:val="20"/>
              </w:rPr>
            </w:pPr>
            <w:r>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 Corrado Fenu</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05719E" w:rsidRDefault="00197791" w:rsidP="00197791">
            <w:pPr>
              <w:contextualSpacing/>
              <w:jc w:val="center"/>
              <w:rPr>
                <w:rFonts w:asciiTheme="minorHAnsi" w:hAnsiTheme="minorHAnsi" w:cstheme="minorHAnsi"/>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Alberto Giuliani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Agr. Gianni Guizzardi</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Dott. For. Graziano Martello</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r w:rsidRPr="002A03A4">
              <w:rPr>
                <w:rFonts w:asciiTheme="minorHAnsi" w:hAnsiTheme="minorHAnsi" w:cstheme="minorHAnsi"/>
                <w:sz w:val="20"/>
                <w:szCs w:val="20"/>
              </w:rPr>
              <w:t>x</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rFonts w:asciiTheme="minorHAnsi" w:hAnsiTheme="minorHAnsi" w:cstheme="minorHAnsi"/>
                <w:sz w:val="20"/>
                <w:szCs w:val="20"/>
              </w:rPr>
            </w:pP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Pr>
                <w:rFonts w:asciiTheme="minorHAnsi" w:hAnsiTheme="minorHAnsi" w:cstheme="minorHAnsi"/>
                <w:sz w:val="20"/>
                <w:szCs w:val="20"/>
              </w:rPr>
              <w:t>Dott. Agr</w:t>
            </w:r>
            <w:r w:rsidRPr="00662B63">
              <w:rPr>
                <w:rFonts w:asciiTheme="minorHAnsi" w:hAnsiTheme="minorHAnsi" w:cstheme="minorHAnsi"/>
                <w:sz w:val="20"/>
                <w:szCs w:val="20"/>
              </w:rPr>
              <w:t xml:space="preserve">. </w:t>
            </w:r>
            <w:r>
              <w:rPr>
                <w:rFonts w:asciiTheme="minorHAnsi" w:hAnsiTheme="minorHAnsi" w:cstheme="minorHAnsi"/>
                <w:sz w:val="20"/>
                <w:szCs w:val="20"/>
              </w:rPr>
              <w:t>Carmela Pecora</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Pr>
          <w:p w:rsidR="00197791" w:rsidRPr="00662B63" w:rsidRDefault="00197791" w:rsidP="00197791">
            <w:pPr>
              <w:ind w:rightChars="190" w:right="456"/>
              <w:contextualSpacing/>
              <w:jc w:val="both"/>
              <w:rPr>
                <w:rFonts w:asciiTheme="minorHAnsi" w:hAnsiTheme="minorHAnsi" w:cstheme="minorHAnsi"/>
                <w:sz w:val="20"/>
                <w:szCs w:val="20"/>
              </w:rPr>
            </w:pPr>
            <w:r w:rsidRPr="00662B63">
              <w:rPr>
                <w:rFonts w:asciiTheme="minorHAnsi" w:hAnsiTheme="minorHAnsi" w:cstheme="minorHAnsi"/>
                <w:sz w:val="20"/>
                <w:szCs w:val="20"/>
              </w:rPr>
              <w:t>Agr. Iun. Giuseppina Bisogno</w:t>
            </w:r>
          </w:p>
        </w:tc>
        <w:tc>
          <w:tcPr>
            <w:tcW w:w="1858" w:type="dxa"/>
            <w:tcBorders>
              <w:right w:val="single" w:sz="4" w:space="0" w:color="000000"/>
            </w:tcBorders>
          </w:tcPr>
          <w:p w:rsidR="00197791" w:rsidRPr="00662B63" w:rsidRDefault="00197791" w:rsidP="00197791">
            <w:pPr>
              <w:ind w:rightChars="-53" w:right="-127"/>
              <w:contextualSpacing/>
              <w:rPr>
                <w:rFonts w:asciiTheme="minorHAnsi" w:hAnsiTheme="minorHAnsi" w:cstheme="minorHAnsi"/>
                <w:sz w:val="20"/>
                <w:szCs w:val="20"/>
              </w:rPr>
            </w:pPr>
            <w:r w:rsidRPr="00662B63">
              <w:rPr>
                <w:rFonts w:asciiTheme="minorHAnsi" w:hAnsiTheme="minorHAnsi" w:cstheme="minorHAnsi"/>
                <w:sz w:val="20"/>
                <w:szCs w:val="20"/>
              </w:rPr>
              <w:t>Consigliere</w:t>
            </w: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sz w:val="20"/>
                <w:szCs w:val="20"/>
              </w:rPr>
            </w:pPr>
            <w:r w:rsidRPr="002A03A4">
              <w:rPr>
                <w:rFonts w:asciiTheme="minorHAnsi" w:hAnsiTheme="minorHAnsi"/>
                <w:sz w:val="20"/>
                <w:szCs w:val="20"/>
              </w:rPr>
              <w:t>x</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sz w:val="20"/>
                <w:szCs w:val="20"/>
              </w:rPr>
            </w:pPr>
            <w:r w:rsidRPr="002A03A4">
              <w:rPr>
                <w:rFonts w:asciiTheme="minorHAnsi" w:hAnsiTheme="minorHAnsi"/>
                <w:sz w:val="20"/>
                <w:szCs w:val="20"/>
              </w:rPr>
              <w:t>x</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sz w:val="20"/>
                <w:szCs w:val="20"/>
              </w:rPr>
            </w:pPr>
          </w:p>
        </w:tc>
      </w:tr>
      <w:tr w:rsidR="00197791" w:rsidRPr="00662B63" w:rsidTr="00197791">
        <w:tblPrEx>
          <w:tblBorders>
            <w:top w:val="single" w:sz="4" w:space="0" w:color="000000"/>
            <w:left w:val="single" w:sz="4" w:space="0" w:color="000000"/>
            <w:bottom w:val="single" w:sz="4" w:space="0" w:color="000000"/>
            <w:right w:val="single" w:sz="4" w:space="0" w:color="000000"/>
          </w:tblBorders>
        </w:tblPrEx>
        <w:trPr>
          <w:trHeight w:val="170"/>
        </w:trPr>
        <w:tc>
          <w:tcPr>
            <w:tcW w:w="4077" w:type="dxa"/>
            <w:gridSpan w:val="2"/>
            <w:tcBorders>
              <w:bottom w:val="single" w:sz="4" w:space="0" w:color="000000"/>
            </w:tcBorders>
          </w:tcPr>
          <w:p w:rsidR="00197791" w:rsidRPr="00662B63" w:rsidRDefault="00197791" w:rsidP="00197791">
            <w:pPr>
              <w:ind w:rightChars="190" w:right="456"/>
              <w:contextualSpacing/>
              <w:jc w:val="both"/>
              <w:rPr>
                <w:rFonts w:asciiTheme="minorHAnsi" w:hAnsiTheme="minorHAnsi" w:cstheme="minorHAnsi"/>
                <w:b/>
                <w:bCs/>
                <w:sz w:val="20"/>
                <w:szCs w:val="20"/>
              </w:rPr>
            </w:pPr>
            <w:r w:rsidRPr="00662B63">
              <w:rPr>
                <w:rFonts w:asciiTheme="minorHAnsi" w:hAnsiTheme="minorHAnsi" w:cstheme="minorHAnsi"/>
                <w:b/>
                <w:bCs/>
                <w:sz w:val="20"/>
                <w:szCs w:val="20"/>
              </w:rPr>
              <w:t>Totale presenze/voti espressi</w:t>
            </w:r>
          </w:p>
        </w:tc>
        <w:tc>
          <w:tcPr>
            <w:tcW w:w="1858" w:type="dxa"/>
            <w:tcBorders>
              <w:bottom w:val="single" w:sz="4" w:space="0" w:color="000000"/>
              <w:right w:val="single" w:sz="4" w:space="0" w:color="000000"/>
            </w:tcBorders>
          </w:tcPr>
          <w:p w:rsidR="00197791" w:rsidRPr="00662B63" w:rsidRDefault="00197791" w:rsidP="00197791">
            <w:pPr>
              <w:ind w:rightChars="-53" w:right="-127"/>
              <w:contextualSpacing/>
              <w:rPr>
                <w:rFonts w:asciiTheme="minorHAnsi" w:hAnsiTheme="minorHAnsi" w:cstheme="minorHAnsi"/>
                <w:b/>
                <w:bCs/>
                <w:sz w:val="20"/>
                <w:szCs w:val="20"/>
              </w:rPr>
            </w:pPr>
          </w:p>
        </w:tc>
        <w:tc>
          <w:tcPr>
            <w:tcW w:w="858"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b/>
                <w:bCs/>
                <w:sz w:val="20"/>
                <w:szCs w:val="20"/>
              </w:rPr>
            </w:pPr>
            <w:r>
              <w:rPr>
                <w:rFonts w:asciiTheme="minorHAnsi" w:hAnsiTheme="minorHAnsi"/>
                <w:b/>
                <w:bCs/>
                <w:sz w:val="20"/>
                <w:szCs w:val="20"/>
              </w:rPr>
              <w:t>8</w:t>
            </w:r>
          </w:p>
        </w:tc>
        <w:tc>
          <w:tcPr>
            <w:tcW w:w="857"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b/>
                <w:bCs/>
                <w:sz w:val="20"/>
                <w:szCs w:val="20"/>
              </w:rPr>
            </w:pPr>
            <w:r>
              <w:rPr>
                <w:rFonts w:asciiTheme="minorHAnsi" w:hAnsiTheme="minorHAnsi"/>
                <w:b/>
                <w:bCs/>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ind w:rightChars="-54" w:right="-130"/>
              <w:contextualSpacing/>
              <w:jc w:val="center"/>
              <w:rPr>
                <w:b/>
                <w:bCs/>
                <w:sz w:val="20"/>
                <w:szCs w:val="20"/>
              </w:rPr>
            </w:pPr>
            <w:r>
              <w:rPr>
                <w:rFonts w:asciiTheme="minorHAnsi" w:hAnsiTheme="minorHAnsi"/>
                <w:b/>
                <w:bCs/>
                <w:sz w:val="20"/>
                <w:szCs w:val="20"/>
              </w:rPr>
              <w:t>8</w:t>
            </w:r>
          </w:p>
        </w:tc>
        <w:tc>
          <w:tcPr>
            <w:tcW w:w="1000" w:type="dxa"/>
            <w:tcBorders>
              <w:top w:val="single" w:sz="4" w:space="0" w:color="000000"/>
              <w:left w:val="single" w:sz="4" w:space="0" w:color="000000"/>
              <w:bottom w:val="single" w:sz="4" w:space="0" w:color="000000"/>
              <w:right w:val="single" w:sz="4" w:space="0" w:color="000000"/>
            </w:tcBorders>
          </w:tcPr>
          <w:p w:rsidR="00197791" w:rsidRPr="00662B63" w:rsidRDefault="00197791" w:rsidP="00197791">
            <w:pPr>
              <w:contextualSpacing/>
              <w:jc w:val="center"/>
              <w:rPr>
                <w:rFonts w:asciiTheme="minorHAnsi" w:hAnsiTheme="minorHAnsi" w:cstheme="minorHAnsi"/>
                <w:b/>
                <w:bCs/>
                <w:sz w:val="20"/>
                <w:szCs w:val="20"/>
              </w:rPr>
            </w:pPr>
          </w:p>
        </w:tc>
        <w:tc>
          <w:tcPr>
            <w:tcW w:w="805" w:type="dxa"/>
            <w:tcBorders>
              <w:top w:val="single" w:sz="4" w:space="0" w:color="000000"/>
              <w:left w:val="single" w:sz="4" w:space="0" w:color="000000"/>
              <w:bottom w:val="single" w:sz="4" w:space="0" w:color="000000"/>
            </w:tcBorders>
          </w:tcPr>
          <w:p w:rsidR="00197791" w:rsidRPr="00662B63" w:rsidRDefault="00197791" w:rsidP="00197791">
            <w:pPr>
              <w:ind w:left="-109"/>
              <w:contextualSpacing/>
              <w:jc w:val="center"/>
              <w:rPr>
                <w:rFonts w:asciiTheme="minorHAnsi" w:hAnsiTheme="minorHAnsi" w:cstheme="minorHAnsi"/>
                <w:b/>
                <w:bCs/>
                <w:sz w:val="20"/>
                <w:szCs w:val="20"/>
              </w:rPr>
            </w:pPr>
          </w:p>
        </w:tc>
      </w:tr>
    </w:tbl>
    <w:bookmarkEnd w:id="0"/>
    <w:p w:rsidR="00197791" w:rsidRPr="00EF4106" w:rsidRDefault="00197791" w:rsidP="00197791">
      <w:pPr>
        <w:jc w:val="both"/>
        <w:rPr>
          <w:rFonts w:asciiTheme="minorHAnsi" w:hAnsiTheme="minorHAnsi" w:cstheme="minorHAnsi"/>
          <w:bCs/>
        </w:rPr>
      </w:pPr>
      <w:r w:rsidRPr="00EF4106">
        <w:rPr>
          <w:rFonts w:asciiTheme="minorHAnsi" w:hAnsiTheme="minorHAnsi" w:cstheme="minorHAnsi"/>
          <w:bCs/>
        </w:rPr>
        <w:lastRenderedPageBreak/>
        <w:t xml:space="preserve">Il </w:t>
      </w:r>
      <w:r>
        <w:rPr>
          <w:rFonts w:asciiTheme="minorHAnsi" w:hAnsiTheme="minorHAnsi" w:cstheme="minorHAnsi"/>
          <w:bCs/>
        </w:rPr>
        <w:t>Presidente</w:t>
      </w:r>
      <w:r w:rsidRPr="00EF4106">
        <w:rPr>
          <w:rFonts w:asciiTheme="minorHAnsi" w:hAnsiTheme="minorHAnsi" w:cstheme="minorHAnsi"/>
          <w:bCs/>
        </w:rPr>
        <w:t xml:space="preserve"> ribadisce la necessità che </w:t>
      </w:r>
      <w:r>
        <w:rPr>
          <w:rFonts w:asciiTheme="minorHAnsi" w:hAnsiTheme="minorHAnsi" w:cstheme="minorHAnsi"/>
          <w:bCs/>
        </w:rPr>
        <w:t xml:space="preserve">le riviste che pubblicano i lavori dei </w:t>
      </w:r>
      <w:r w:rsidRPr="00EF4106">
        <w:rPr>
          <w:rFonts w:asciiTheme="minorHAnsi" w:hAnsiTheme="minorHAnsi" w:cstheme="minorHAnsi"/>
          <w:bCs/>
        </w:rPr>
        <w:t xml:space="preserve">dei Dottori Agronomi e Dottori Forestali </w:t>
      </w:r>
      <w:r>
        <w:rPr>
          <w:rFonts w:asciiTheme="minorHAnsi" w:hAnsiTheme="minorHAnsi" w:cstheme="minorHAnsi"/>
          <w:bCs/>
        </w:rPr>
        <w:t xml:space="preserve">con conseguente attibuzioni di CFP </w:t>
      </w:r>
      <w:r w:rsidRPr="00EF4106">
        <w:rPr>
          <w:rFonts w:asciiTheme="minorHAnsi" w:hAnsiTheme="minorHAnsi" w:cstheme="minorHAnsi"/>
          <w:bCs/>
        </w:rPr>
        <w:t xml:space="preserve">siano </w:t>
      </w:r>
      <w:r>
        <w:rPr>
          <w:rFonts w:asciiTheme="minorHAnsi" w:hAnsiTheme="minorHAnsi" w:cstheme="minorHAnsi"/>
          <w:bCs/>
        </w:rPr>
        <w:t xml:space="preserve">accreditate al pari delle agenzie formative con </w:t>
      </w:r>
      <w:r w:rsidRPr="00EF4106">
        <w:rPr>
          <w:rFonts w:asciiTheme="minorHAnsi" w:hAnsiTheme="minorHAnsi" w:cstheme="minorHAnsi"/>
          <w:bCs/>
        </w:rPr>
        <w:t>determinati criteri e principi che sono in corso di definizione da parte de</w:t>
      </w:r>
      <w:r>
        <w:rPr>
          <w:rFonts w:asciiTheme="minorHAnsi" w:hAnsiTheme="minorHAnsi" w:cstheme="minorHAnsi"/>
          <w:bCs/>
        </w:rPr>
        <w:t>i consiglieri Pecora e Cipriani.</w:t>
      </w:r>
    </w:p>
    <w:p w:rsidR="00197791" w:rsidRPr="00F30788" w:rsidRDefault="00197791" w:rsidP="00197791">
      <w:pPr>
        <w:jc w:val="center"/>
        <w:rPr>
          <w:rFonts w:asciiTheme="minorHAnsi" w:hAnsiTheme="minorHAnsi" w:cstheme="minorHAnsi"/>
          <w:b/>
          <w:bCs/>
          <w:u w:val="single"/>
        </w:rPr>
      </w:pPr>
      <w:r w:rsidRPr="00F30788">
        <w:rPr>
          <w:rFonts w:asciiTheme="minorHAnsi" w:hAnsiTheme="minorHAnsi" w:cstheme="minorHAnsi"/>
          <w:b/>
          <w:bCs/>
          <w:u w:val="single"/>
        </w:rPr>
        <w:t>IL CONSIGLIO</w:t>
      </w:r>
    </w:p>
    <w:p w:rsidR="00197791" w:rsidRPr="00F30788" w:rsidRDefault="00197791" w:rsidP="00197791">
      <w:pPr>
        <w:jc w:val="both"/>
        <w:rPr>
          <w:rFonts w:asciiTheme="minorHAnsi" w:hAnsiTheme="minorHAnsi" w:cstheme="minorHAnsi"/>
          <w:bCs/>
        </w:rPr>
      </w:pPr>
      <w:r>
        <w:rPr>
          <w:rFonts w:asciiTheme="minorHAnsi" w:hAnsiTheme="minorHAnsi" w:cstheme="minorHAnsi"/>
          <w:bCs/>
        </w:rPr>
        <w:t>Ascoltata la relazione del Presidente,</w:t>
      </w:r>
    </w:p>
    <w:p w:rsidR="00197791" w:rsidRPr="00D64CDC" w:rsidRDefault="00197791" w:rsidP="00197791">
      <w:pPr>
        <w:jc w:val="center"/>
        <w:rPr>
          <w:rFonts w:asciiTheme="minorHAnsi" w:hAnsiTheme="minorHAnsi" w:cstheme="minorHAnsi"/>
          <w:b/>
          <w:bCs/>
          <w:u w:val="single"/>
        </w:rPr>
      </w:pPr>
      <w:r w:rsidRPr="00D64CDC">
        <w:rPr>
          <w:rFonts w:asciiTheme="minorHAnsi" w:hAnsiTheme="minorHAnsi" w:cstheme="minorHAnsi"/>
          <w:b/>
          <w:bCs/>
          <w:u w:val="single"/>
        </w:rPr>
        <w:t>DELIBERA</w:t>
      </w:r>
    </w:p>
    <w:p w:rsidR="00197791" w:rsidRPr="00B72799" w:rsidRDefault="00197791" w:rsidP="001847E3">
      <w:pPr>
        <w:pStyle w:val="Paragrafoelenco"/>
        <w:numPr>
          <w:ilvl w:val="0"/>
          <w:numId w:val="30"/>
        </w:numPr>
        <w:jc w:val="both"/>
        <w:rPr>
          <w:rFonts w:asciiTheme="minorHAnsi" w:hAnsiTheme="minorHAnsi"/>
          <w:b/>
          <w:u w:val="single"/>
        </w:rPr>
      </w:pPr>
      <w:r w:rsidRPr="0065635E">
        <w:rPr>
          <w:rFonts w:asciiTheme="minorHAnsi" w:hAnsiTheme="minorHAnsi" w:cstheme="minorHAnsi"/>
          <w:b/>
          <w:bCs/>
          <w:u w:val="single"/>
        </w:rPr>
        <w:t xml:space="preserve">Di prendere atto </w:t>
      </w:r>
      <w:r>
        <w:rPr>
          <w:rFonts w:asciiTheme="minorHAnsi" w:hAnsiTheme="minorHAnsi" w:cstheme="minorHAnsi"/>
          <w:b/>
          <w:bCs/>
          <w:u w:val="single"/>
        </w:rPr>
        <w:t xml:space="preserve">che le Consigliere Pecora e Cipriani stanno predisponendo i criteri </w:t>
      </w:r>
      <w:r w:rsidRPr="00EF4106">
        <w:rPr>
          <w:rFonts w:asciiTheme="minorHAnsi" w:hAnsiTheme="minorHAnsi"/>
          <w:b/>
          <w:u w:val="single"/>
        </w:rPr>
        <w:t>da utilizzare per l</w:t>
      </w:r>
      <w:r>
        <w:rPr>
          <w:rFonts w:asciiTheme="minorHAnsi" w:hAnsiTheme="minorHAnsi"/>
          <w:b/>
          <w:u w:val="single"/>
        </w:rPr>
        <w:t xml:space="preserve">’accreditamento delle riviste </w:t>
      </w:r>
      <w:r>
        <w:rPr>
          <w:rFonts w:ascii="Calibri" w:hAnsi="Calibri" w:cs="Calibri"/>
          <w:b/>
          <w:u w:val="single"/>
        </w:rPr>
        <w:t>e che saranno portati all’attenzione del consiglio in una prossima seduta.</w:t>
      </w:r>
    </w:p>
    <w:tbl>
      <w:tblPr>
        <w:tblW w:w="10282" w:type="dxa"/>
        <w:tblInd w:w="108" w:type="dxa"/>
        <w:tblBorders>
          <w:top w:val="dotted" w:sz="4" w:space="0" w:color="C6D9F1"/>
          <w:left w:val="dotted" w:sz="4" w:space="0" w:color="C6D9F1"/>
          <w:bottom w:val="dotted" w:sz="4" w:space="0" w:color="C6D9F1"/>
          <w:right w:val="dotted" w:sz="4" w:space="0" w:color="C6D9F1"/>
          <w:insideH w:val="single" w:sz="6" w:space="0" w:color="C6D9F1"/>
          <w:insideV w:val="single" w:sz="6" w:space="0" w:color="C6D9F1"/>
        </w:tblBorders>
        <w:tblLook w:val="00A0"/>
      </w:tblPr>
      <w:tblGrid>
        <w:gridCol w:w="7230"/>
        <w:gridCol w:w="3052"/>
      </w:tblGrid>
      <w:tr w:rsidR="00197791" w:rsidRPr="00662B63" w:rsidTr="00197791">
        <w:trPr>
          <w:trHeight w:val="321"/>
        </w:trPr>
        <w:tc>
          <w:tcPr>
            <w:tcW w:w="7230" w:type="dxa"/>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e  di individuare quale Responsabile del Procedimento del presente atto:</w:t>
            </w:r>
          </w:p>
        </w:tc>
        <w:tc>
          <w:tcPr>
            <w:tcW w:w="3052" w:type="dxa"/>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Barbara Bruni</w:t>
            </w:r>
          </w:p>
        </w:tc>
      </w:tr>
      <w:tr w:rsidR="00197791" w:rsidRPr="00662B63" w:rsidTr="00197791">
        <w:trPr>
          <w:trHeight w:val="321"/>
        </w:trPr>
        <w:tc>
          <w:tcPr>
            <w:tcW w:w="7230"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sidRPr="00662B63">
              <w:rPr>
                <w:rFonts w:asciiTheme="minorHAnsi" w:hAnsiTheme="minorHAnsi" w:cstheme="minorHAnsi"/>
                <w:bCs/>
                <w:sz w:val="20"/>
                <w:szCs w:val="20"/>
              </w:rPr>
              <w:t xml:space="preserve">Per l’attuazione del presente deliberazione sotto il coordinamento </w:t>
            </w:r>
            <w:r>
              <w:rPr>
                <w:rFonts w:asciiTheme="minorHAnsi" w:hAnsiTheme="minorHAnsi" w:cstheme="minorHAnsi"/>
                <w:bCs/>
                <w:sz w:val="20"/>
                <w:szCs w:val="20"/>
              </w:rPr>
              <w:t>del Presidente</w:t>
            </w:r>
          </w:p>
        </w:tc>
        <w:tc>
          <w:tcPr>
            <w:tcW w:w="3052" w:type="dxa"/>
            <w:tcBorders>
              <w:bottom w:val="dotted" w:sz="4" w:space="0" w:color="C6D9F1"/>
            </w:tcBorders>
          </w:tcPr>
          <w:p w:rsidR="00197791" w:rsidRPr="00662B63" w:rsidRDefault="00197791" w:rsidP="00197791">
            <w:pPr>
              <w:jc w:val="both"/>
              <w:rPr>
                <w:rFonts w:asciiTheme="minorHAnsi" w:hAnsiTheme="minorHAnsi" w:cstheme="minorHAnsi"/>
                <w:bCs/>
                <w:sz w:val="20"/>
                <w:szCs w:val="20"/>
              </w:rPr>
            </w:pPr>
            <w:r>
              <w:rPr>
                <w:rFonts w:asciiTheme="minorHAnsi" w:hAnsiTheme="minorHAnsi" w:cstheme="minorHAnsi"/>
                <w:bCs/>
                <w:sz w:val="20"/>
                <w:szCs w:val="20"/>
              </w:rPr>
              <w:t>Andrea Sisti</w:t>
            </w:r>
          </w:p>
        </w:tc>
      </w:tr>
    </w:tbl>
    <w:p w:rsidR="00197791" w:rsidRDefault="00197791" w:rsidP="00197791">
      <w:pPr>
        <w:jc w:val="both"/>
        <w:rPr>
          <w:rFonts w:asciiTheme="minorHAnsi" w:hAnsiTheme="minorHAnsi" w:cstheme="minorHAnsi"/>
          <w:sz w:val="20"/>
          <w:szCs w:val="20"/>
        </w:rPr>
      </w:pPr>
    </w:p>
    <w:p w:rsidR="00197791" w:rsidRPr="005425E4" w:rsidRDefault="00197791" w:rsidP="00197791">
      <w:pPr>
        <w:jc w:val="both"/>
        <w:rPr>
          <w:rFonts w:asciiTheme="minorHAnsi" w:hAnsiTheme="minorHAnsi" w:cstheme="minorHAnsi"/>
        </w:rPr>
      </w:pPr>
      <w:r w:rsidRPr="005425E4">
        <w:rPr>
          <w:rFonts w:asciiTheme="minorHAnsi" w:hAnsiTheme="minorHAnsi" w:cstheme="minorHAnsi"/>
        </w:rPr>
        <w:t xml:space="preserve">La seduta termina alle ore 18.35. </w:t>
      </w:r>
    </w:p>
    <w:p w:rsidR="00197791" w:rsidRPr="005425E4" w:rsidRDefault="00197791" w:rsidP="00197791">
      <w:pPr>
        <w:jc w:val="both"/>
        <w:rPr>
          <w:rFonts w:asciiTheme="minorHAnsi" w:hAnsiTheme="minorHAnsi" w:cstheme="minorHAnsi"/>
        </w:rPr>
      </w:pPr>
      <w:r w:rsidRPr="005425E4">
        <w:rPr>
          <w:rFonts w:asciiTheme="minorHAnsi" w:hAnsiTheme="minorHAnsi" w:cstheme="minorHAnsi"/>
        </w:rPr>
        <w:t xml:space="preserve">I seguenti punti:   </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theme="minorHAnsi"/>
        </w:rPr>
        <w:t xml:space="preserve"> </w:t>
      </w:r>
      <w:r w:rsidRPr="005425E4">
        <w:rPr>
          <w:rFonts w:asciiTheme="minorHAnsi" w:hAnsiTheme="minorHAnsi" w:cs="Calibri-Bold"/>
          <w:bCs/>
        </w:rPr>
        <w:t>Costituzione dell’elenco delle Riviste accreditate per la pubblicazione dei lavori professionali: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Convenzione tra CONAF e Ordine dei Dottori Agronomi e Dottori Forestali di Roma per la gestione degli eventi formativi a carattere nazionale: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Convenzione operativa ai sensi dell’art. 4 della convenzione quadro tra la conferenza di agraria e il CONAF: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theme="minorHAnsi"/>
        </w:rPr>
        <w:t>M</w:t>
      </w:r>
      <w:r w:rsidRPr="005425E4">
        <w:rPr>
          <w:rFonts w:asciiTheme="minorHAnsi" w:hAnsiTheme="minorHAnsi" w:cs="Calibri-Bold"/>
          <w:bCs/>
        </w:rPr>
        <w:t>eeting CEDIA, 14</w:t>
      </w:r>
      <w:r w:rsidRPr="005425E4">
        <w:rPr>
          <w:rFonts w:asciiTheme="minorHAnsi" w:hAnsiTheme="minorHAnsi" w:cs="Cambria Math"/>
          <w:bCs/>
        </w:rPr>
        <w:t>‐</w:t>
      </w:r>
      <w:r w:rsidRPr="005425E4">
        <w:rPr>
          <w:rFonts w:asciiTheme="minorHAnsi" w:hAnsiTheme="minorHAnsi" w:cs="Calibri-Bold"/>
          <w:bCs/>
        </w:rPr>
        <w:t>15 aprile 2016: resoconto</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Protocollo FAO/WAA e sede permanente: presa d’atto</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Revisione Piano della Performance 2016: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Procedure SIAN accesso Iscritti assicurazioni calamità naturali: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theme="minorHAnsi"/>
        </w:rPr>
        <w:t xml:space="preserve"> </w:t>
      </w:r>
      <w:r w:rsidRPr="005425E4">
        <w:rPr>
          <w:rFonts w:asciiTheme="minorHAnsi" w:hAnsiTheme="minorHAnsi" w:cs="Calibri-Bold"/>
          <w:bCs/>
        </w:rPr>
        <w:t>Riorganizzazione delle province della Regione Sicilia: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theme="minorHAnsi"/>
        </w:rPr>
        <w:t>P</w:t>
      </w:r>
      <w:r w:rsidRPr="005425E4">
        <w:rPr>
          <w:rFonts w:asciiTheme="minorHAnsi" w:hAnsiTheme="minorHAnsi" w:cs="Calibri-Bold"/>
          <w:bCs/>
        </w:rPr>
        <w:t>roposta convenzione Treccani: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Italic"/>
          <w:bCs/>
          <w:iCs/>
        </w:rPr>
        <w:t>Proposta convenzione portale Gare e Concorsi Agronomi</w:t>
      </w:r>
      <w:r w:rsidRPr="005425E4">
        <w:rPr>
          <w:rFonts w:asciiTheme="minorHAnsi" w:hAnsiTheme="minorHAnsi" w:cs="Calibri-Bold"/>
          <w:bCs/>
        </w:rPr>
        <w:t>: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Protocollo d’intesa per il progetto “Fascicolo del fabbricato”: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Circolare sulle valutazioni di impatto ambientale, strategico e vinca: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Circolare sulle competenze sul Paesaggio: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Tutela della professione: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Progetto di sviluppo agricolo nella Regione di Volvogrado: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Contratto informatico. Gestione informatizzata dell’iter di creazione, stipula ed archiviazione del contratto: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Art. 59 – Direttiva 2005/36/CE come modificata dalla direttiva 2013/55/UE, relativa al riconoscimento delle qualifiche professionali. Piano Nazionale di riforma delle professioni: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Regolamento patrocini onerosi e partecipazione ad eventi: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t>Patrocini e partecipazione ad eventi: esame e determinazioni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Calibri-Bold"/>
          <w:bCs/>
        </w:rPr>
      </w:pPr>
      <w:r w:rsidRPr="005425E4">
        <w:rPr>
          <w:rFonts w:asciiTheme="minorHAnsi" w:hAnsiTheme="minorHAnsi" w:cs="Calibri-Bold"/>
          <w:bCs/>
        </w:rPr>
        <w:lastRenderedPageBreak/>
        <w:t xml:space="preserve">Concorso di progettazione per riqualificazione isola La Maddalena , in ambito protocollo ANCIM: esame e determinazioni </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theme="minorHAnsi"/>
        </w:rPr>
      </w:pPr>
      <w:r w:rsidRPr="005425E4">
        <w:rPr>
          <w:rFonts w:asciiTheme="minorHAnsi" w:hAnsiTheme="minorHAnsi" w:cstheme="minorHAnsi"/>
        </w:rPr>
        <w:t>Varie ed eventuali</w:t>
      </w:r>
    </w:p>
    <w:p w:rsidR="00197791" w:rsidRPr="005425E4" w:rsidRDefault="00197791" w:rsidP="001847E3">
      <w:pPr>
        <w:pStyle w:val="Paragrafoelenco"/>
        <w:numPr>
          <w:ilvl w:val="0"/>
          <w:numId w:val="44"/>
        </w:numPr>
        <w:tabs>
          <w:tab w:val="left" w:pos="-34"/>
          <w:tab w:val="left" w:pos="7196"/>
          <w:tab w:val="left" w:pos="8472"/>
        </w:tabs>
        <w:jc w:val="both"/>
        <w:rPr>
          <w:rFonts w:asciiTheme="minorHAnsi" w:hAnsiTheme="minorHAnsi" w:cstheme="minorHAnsi"/>
        </w:rPr>
      </w:pPr>
      <w:r w:rsidRPr="005425E4">
        <w:rPr>
          <w:rFonts w:asciiTheme="minorHAnsi" w:hAnsiTheme="minorHAnsi" w:cstheme="minorHAnsi"/>
        </w:rPr>
        <w:t>Approvazione protocollo con Banco Popolare: esame e determinazioni</w:t>
      </w:r>
    </w:p>
    <w:p w:rsidR="00197791" w:rsidRPr="004674BA" w:rsidRDefault="00197791" w:rsidP="001847E3">
      <w:pPr>
        <w:pStyle w:val="Paragrafoelenco"/>
        <w:numPr>
          <w:ilvl w:val="0"/>
          <w:numId w:val="44"/>
        </w:numPr>
        <w:tabs>
          <w:tab w:val="left" w:pos="-34"/>
          <w:tab w:val="left" w:pos="7196"/>
          <w:tab w:val="left" w:pos="8472"/>
        </w:tabs>
        <w:jc w:val="both"/>
        <w:rPr>
          <w:rFonts w:asciiTheme="minorHAnsi" w:hAnsiTheme="minorHAnsi" w:cstheme="minorHAnsi"/>
        </w:rPr>
      </w:pPr>
      <w:r w:rsidRPr="004674BA">
        <w:rPr>
          <w:rFonts w:asciiTheme="minorHAnsi" w:hAnsiTheme="minorHAnsi" w:cstheme="minorHAnsi"/>
        </w:rPr>
        <w:t>Partecipazione Conaf al comitato scientifico di Inarcheck stato dell'arte criticità</w:t>
      </w:r>
      <w:r w:rsidR="004674BA" w:rsidRPr="004674BA">
        <w:rPr>
          <w:rFonts w:asciiTheme="minorHAnsi" w:hAnsiTheme="minorHAnsi" w:cstheme="minorHAnsi"/>
        </w:rPr>
        <w:t>.</w:t>
      </w:r>
    </w:p>
    <w:p w:rsidR="00197791" w:rsidRPr="005425E4" w:rsidRDefault="00197791" w:rsidP="00197791">
      <w:pPr>
        <w:jc w:val="both"/>
        <w:rPr>
          <w:rFonts w:asciiTheme="minorHAnsi" w:hAnsiTheme="minorHAnsi" w:cstheme="minorHAnsi"/>
          <w:b/>
        </w:rPr>
      </w:pPr>
      <w:r>
        <w:rPr>
          <w:rFonts w:asciiTheme="minorHAnsi" w:hAnsiTheme="minorHAnsi" w:cstheme="minorHAnsi"/>
          <w:b/>
        </w:rPr>
        <w:t xml:space="preserve"> </w:t>
      </w:r>
    </w:p>
    <w:p w:rsidR="00197791" w:rsidRPr="000779BB" w:rsidRDefault="00197791" w:rsidP="00197791">
      <w:pPr>
        <w:jc w:val="both"/>
        <w:rPr>
          <w:rFonts w:asciiTheme="minorHAnsi" w:hAnsiTheme="minorHAnsi" w:cstheme="minorHAnsi"/>
        </w:rPr>
      </w:pPr>
      <w:r w:rsidRPr="000779BB">
        <w:rPr>
          <w:rFonts w:asciiTheme="minorHAnsi" w:hAnsiTheme="minorHAnsi" w:cstheme="minorHAnsi"/>
        </w:rPr>
        <w:t>Le Delibere della presente seduta che non hanno rilevanza pubblica, pur costituendo parte integrale del presente verbale, non verranno pubblicate sul sito Web.</w:t>
      </w:r>
    </w:p>
    <w:p w:rsidR="00197791" w:rsidRPr="000779BB" w:rsidRDefault="00197791" w:rsidP="00197791">
      <w:pPr>
        <w:jc w:val="both"/>
        <w:rPr>
          <w:rFonts w:asciiTheme="minorHAnsi" w:hAnsiTheme="minorHAnsi" w:cstheme="minorHAnsi"/>
        </w:rPr>
      </w:pPr>
    </w:p>
    <w:p w:rsidR="00197791" w:rsidRPr="000779BB" w:rsidRDefault="00197791" w:rsidP="00197791">
      <w:pPr>
        <w:jc w:val="both"/>
        <w:rPr>
          <w:rFonts w:asciiTheme="minorHAnsi" w:hAnsiTheme="minorHAnsi" w:cstheme="minorHAnsi"/>
        </w:rPr>
      </w:pPr>
      <w:r w:rsidRPr="000779BB">
        <w:rPr>
          <w:rFonts w:asciiTheme="minorHAnsi" w:hAnsiTheme="minorHAnsi" w:cstheme="minorHAnsi"/>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197791" w:rsidRPr="00520C8D" w:rsidTr="00197791">
        <w:tc>
          <w:tcPr>
            <w:tcW w:w="4889" w:type="dxa"/>
          </w:tcPr>
          <w:p w:rsidR="00197791" w:rsidRPr="00520C8D" w:rsidRDefault="00197791" w:rsidP="00197791">
            <w:pPr>
              <w:jc w:val="center"/>
              <w:rPr>
                <w:rFonts w:asciiTheme="minorHAnsi" w:hAnsiTheme="minorHAnsi"/>
                <w:sz w:val="20"/>
                <w:szCs w:val="20"/>
              </w:rPr>
            </w:pPr>
            <w:r w:rsidRPr="00520C8D">
              <w:rPr>
                <w:rFonts w:asciiTheme="minorHAnsi" w:hAnsiTheme="minorHAnsi"/>
                <w:sz w:val="20"/>
                <w:szCs w:val="20"/>
              </w:rPr>
              <w:t xml:space="preserve">Il Consigliere Segretario </w:t>
            </w:r>
          </w:p>
        </w:tc>
      </w:tr>
      <w:tr w:rsidR="00197791" w:rsidRPr="00520C8D" w:rsidTr="00197791">
        <w:tc>
          <w:tcPr>
            <w:tcW w:w="4889" w:type="dxa"/>
          </w:tcPr>
          <w:p w:rsidR="00197791" w:rsidRPr="00520C8D" w:rsidRDefault="00197791" w:rsidP="00197791">
            <w:pPr>
              <w:jc w:val="center"/>
              <w:rPr>
                <w:rFonts w:asciiTheme="minorHAnsi" w:hAnsiTheme="minorHAnsi"/>
                <w:i/>
                <w:sz w:val="20"/>
                <w:szCs w:val="20"/>
              </w:rPr>
            </w:pPr>
            <w:r w:rsidRPr="00520C8D">
              <w:rPr>
                <w:rFonts w:asciiTheme="minorHAnsi" w:hAnsiTheme="minorHAnsi"/>
                <w:i/>
                <w:sz w:val="20"/>
                <w:szCs w:val="20"/>
              </w:rPr>
              <w:t xml:space="preserve">Riccardo Pisanti,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197791" w:rsidRPr="00520C8D" w:rsidTr="00197791">
        <w:tc>
          <w:tcPr>
            <w:tcW w:w="4889" w:type="dxa"/>
          </w:tcPr>
          <w:p w:rsidR="00197791" w:rsidRPr="00520C8D" w:rsidRDefault="00197791" w:rsidP="00197791">
            <w:pPr>
              <w:jc w:val="center"/>
              <w:rPr>
                <w:rFonts w:asciiTheme="minorHAnsi" w:hAnsiTheme="minorHAnsi"/>
                <w:sz w:val="20"/>
                <w:szCs w:val="20"/>
              </w:rPr>
            </w:pPr>
            <w:r w:rsidRPr="00520C8D">
              <w:rPr>
                <w:rFonts w:asciiTheme="minorHAnsi" w:hAnsiTheme="minorHAnsi"/>
                <w:sz w:val="20"/>
                <w:szCs w:val="20"/>
              </w:rPr>
              <w:t xml:space="preserve">Il </w:t>
            </w:r>
            <w:r>
              <w:rPr>
                <w:rFonts w:asciiTheme="minorHAnsi" w:hAnsiTheme="minorHAnsi"/>
                <w:sz w:val="20"/>
                <w:szCs w:val="20"/>
              </w:rPr>
              <w:t>Presidente</w:t>
            </w:r>
          </w:p>
        </w:tc>
      </w:tr>
      <w:tr w:rsidR="00197791" w:rsidRPr="00520C8D" w:rsidTr="00197791">
        <w:tc>
          <w:tcPr>
            <w:tcW w:w="4889" w:type="dxa"/>
          </w:tcPr>
          <w:p w:rsidR="00197791" w:rsidRPr="00520C8D" w:rsidRDefault="00197791" w:rsidP="00197791">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197791" w:rsidRDefault="00197791" w:rsidP="00197791">
      <w:pPr>
        <w:jc w:val="both"/>
        <w:rPr>
          <w:rFonts w:asciiTheme="minorHAnsi" w:hAnsiTheme="minorHAnsi" w:cstheme="minorHAnsi"/>
          <w:bCs/>
          <w:sz w:val="20"/>
          <w:szCs w:val="20"/>
        </w:rPr>
      </w:pPr>
    </w:p>
    <w:p w:rsidR="00197791" w:rsidRDefault="00197791" w:rsidP="00197791">
      <w:pPr>
        <w:jc w:val="both"/>
        <w:rPr>
          <w:rFonts w:asciiTheme="minorHAnsi" w:hAnsiTheme="minorHAnsi" w:cstheme="minorHAnsi"/>
          <w:bCs/>
          <w:sz w:val="20"/>
          <w:szCs w:val="20"/>
        </w:rPr>
      </w:pPr>
    </w:p>
    <w:p w:rsidR="00197791" w:rsidRPr="005425E4" w:rsidRDefault="00197791" w:rsidP="00197791">
      <w:pPr>
        <w:jc w:val="both"/>
        <w:rPr>
          <w:rFonts w:asciiTheme="minorHAnsi" w:hAnsiTheme="minorHAnsi" w:cstheme="minorHAnsi"/>
          <w:b/>
          <w:u w:val="single"/>
        </w:rPr>
      </w:pPr>
      <w:r w:rsidRPr="005425E4">
        <w:rPr>
          <w:rFonts w:asciiTheme="minorHAnsi" w:hAnsiTheme="minorHAnsi" w:cstheme="minorHAnsi"/>
          <w:b/>
          <w:u w:val="single"/>
        </w:rPr>
        <w:t xml:space="preserve">Per i punti 33, 35, 36, </w:t>
      </w:r>
      <w:r w:rsidR="00EB7414">
        <w:rPr>
          <w:rFonts w:asciiTheme="minorHAnsi" w:hAnsiTheme="minorHAnsi" w:cstheme="minorHAnsi"/>
          <w:b/>
          <w:u w:val="single"/>
        </w:rPr>
        <w:t>3</w:t>
      </w:r>
      <w:r w:rsidRPr="005425E4">
        <w:rPr>
          <w:rFonts w:asciiTheme="minorHAnsi" w:hAnsiTheme="minorHAnsi" w:cstheme="minorHAnsi"/>
          <w:b/>
          <w:u w:val="single"/>
        </w:rPr>
        <w:t>7, 38, 39, 40, 41, 42</w:t>
      </w:r>
    </w:p>
    <w:p w:rsidR="00197791" w:rsidRPr="00081225" w:rsidRDefault="00197791" w:rsidP="00197791">
      <w:pPr>
        <w:jc w:val="both"/>
        <w:rPr>
          <w:rFonts w:asciiTheme="minorHAnsi" w:hAnsiTheme="minorHAnsi" w:cstheme="minorHAnsi"/>
        </w:rPr>
      </w:pPr>
      <w:r w:rsidRPr="00081225">
        <w:rPr>
          <w:rFonts w:asciiTheme="minorHAnsi" w:hAnsiTheme="minorHAnsi" w:cstheme="minorHAnsi"/>
        </w:rPr>
        <w:t>Letto firmato e sottoscritto:</w:t>
      </w:r>
    </w:p>
    <w:tbl>
      <w:tblPr>
        <w:tblpPr w:leftFromText="141" w:rightFromText="141" w:vertAnchor="text" w:horzAnchor="page" w:tblpX="1433" w:tblpY="16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197791" w:rsidRPr="00520C8D" w:rsidTr="00197791">
        <w:tc>
          <w:tcPr>
            <w:tcW w:w="4889" w:type="dxa"/>
          </w:tcPr>
          <w:p w:rsidR="00197791" w:rsidRPr="00520C8D" w:rsidRDefault="00197791" w:rsidP="00197791">
            <w:pPr>
              <w:jc w:val="center"/>
              <w:rPr>
                <w:rFonts w:asciiTheme="minorHAnsi" w:hAnsiTheme="minorHAnsi"/>
                <w:sz w:val="20"/>
                <w:szCs w:val="20"/>
              </w:rPr>
            </w:pPr>
            <w:r w:rsidRPr="00520C8D">
              <w:rPr>
                <w:rFonts w:asciiTheme="minorHAnsi" w:hAnsiTheme="minorHAnsi"/>
                <w:sz w:val="20"/>
                <w:szCs w:val="20"/>
              </w:rPr>
              <w:t xml:space="preserve">Il Consigliere </w:t>
            </w:r>
            <w:r>
              <w:rPr>
                <w:rFonts w:asciiTheme="minorHAnsi" w:hAnsiTheme="minorHAnsi"/>
                <w:sz w:val="20"/>
                <w:szCs w:val="20"/>
              </w:rPr>
              <w:t>verbalizzante</w:t>
            </w:r>
          </w:p>
        </w:tc>
      </w:tr>
      <w:tr w:rsidR="00197791" w:rsidRPr="00520C8D" w:rsidTr="00197791">
        <w:tc>
          <w:tcPr>
            <w:tcW w:w="4889" w:type="dxa"/>
          </w:tcPr>
          <w:p w:rsidR="00197791" w:rsidRPr="00520C8D" w:rsidRDefault="00197791" w:rsidP="00197791">
            <w:pPr>
              <w:jc w:val="center"/>
              <w:rPr>
                <w:rFonts w:asciiTheme="minorHAnsi" w:hAnsiTheme="minorHAnsi"/>
                <w:i/>
                <w:sz w:val="20"/>
                <w:szCs w:val="20"/>
              </w:rPr>
            </w:pPr>
            <w:r>
              <w:rPr>
                <w:rFonts w:asciiTheme="minorHAnsi" w:hAnsiTheme="minorHAnsi"/>
                <w:i/>
                <w:sz w:val="20"/>
                <w:szCs w:val="20"/>
              </w:rPr>
              <w:t>Marcella Cipriani</w:t>
            </w:r>
            <w:r w:rsidRPr="00520C8D">
              <w:rPr>
                <w:rFonts w:asciiTheme="minorHAnsi" w:hAnsiTheme="minorHAnsi"/>
                <w:i/>
                <w:sz w:val="20"/>
                <w:szCs w:val="20"/>
              </w:rPr>
              <w:t xml:space="preserve">, </w:t>
            </w:r>
            <w:r w:rsidRPr="00520C8D">
              <w:rPr>
                <w:rFonts w:asciiTheme="minorHAnsi" w:hAnsiTheme="minorHAnsi"/>
                <w:b/>
                <w:i/>
                <w:sz w:val="20"/>
                <w:szCs w:val="20"/>
              </w:rPr>
              <w:t>Dottore Agronomo</w:t>
            </w:r>
          </w:p>
        </w:tc>
      </w:tr>
    </w:tbl>
    <w:tbl>
      <w:tblPr>
        <w:tblpPr w:leftFromText="141" w:rightFromText="141" w:vertAnchor="text" w:horzAnchor="page" w:tblpX="6333" w:tblpY="234"/>
        <w:tblOverlap w:val="never"/>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1E0"/>
      </w:tblPr>
      <w:tblGrid>
        <w:gridCol w:w="4889"/>
      </w:tblGrid>
      <w:tr w:rsidR="00197791" w:rsidRPr="00520C8D" w:rsidTr="00197791">
        <w:tc>
          <w:tcPr>
            <w:tcW w:w="4889" w:type="dxa"/>
          </w:tcPr>
          <w:p w:rsidR="00197791" w:rsidRPr="00520C8D" w:rsidRDefault="00197791" w:rsidP="00197791">
            <w:pPr>
              <w:jc w:val="center"/>
              <w:rPr>
                <w:rFonts w:asciiTheme="minorHAnsi" w:hAnsiTheme="minorHAnsi"/>
                <w:sz w:val="20"/>
                <w:szCs w:val="20"/>
              </w:rPr>
            </w:pPr>
            <w:r w:rsidRPr="00520C8D">
              <w:rPr>
                <w:rFonts w:asciiTheme="minorHAnsi" w:hAnsiTheme="minorHAnsi"/>
                <w:sz w:val="20"/>
                <w:szCs w:val="20"/>
              </w:rPr>
              <w:t xml:space="preserve">Il </w:t>
            </w:r>
            <w:r>
              <w:rPr>
                <w:rFonts w:asciiTheme="minorHAnsi" w:hAnsiTheme="minorHAnsi"/>
                <w:sz w:val="20"/>
                <w:szCs w:val="20"/>
              </w:rPr>
              <w:t>Presidente</w:t>
            </w:r>
          </w:p>
        </w:tc>
      </w:tr>
      <w:tr w:rsidR="00197791" w:rsidRPr="00520C8D" w:rsidTr="00197791">
        <w:tc>
          <w:tcPr>
            <w:tcW w:w="4889" w:type="dxa"/>
          </w:tcPr>
          <w:p w:rsidR="00197791" w:rsidRPr="00520C8D" w:rsidRDefault="00197791" w:rsidP="00197791">
            <w:pPr>
              <w:jc w:val="center"/>
              <w:rPr>
                <w:rFonts w:asciiTheme="minorHAnsi" w:hAnsiTheme="minorHAnsi"/>
                <w:i/>
                <w:sz w:val="20"/>
                <w:szCs w:val="20"/>
              </w:rPr>
            </w:pPr>
            <w:r w:rsidRPr="00520C8D">
              <w:rPr>
                <w:rFonts w:asciiTheme="minorHAnsi" w:hAnsiTheme="minorHAnsi"/>
                <w:i/>
                <w:sz w:val="20"/>
                <w:szCs w:val="20"/>
              </w:rPr>
              <w:t xml:space="preserve">Andrea Sisti, </w:t>
            </w:r>
            <w:r w:rsidRPr="00520C8D">
              <w:rPr>
                <w:rFonts w:asciiTheme="minorHAnsi" w:hAnsiTheme="minorHAnsi"/>
                <w:b/>
                <w:i/>
                <w:sz w:val="20"/>
                <w:szCs w:val="20"/>
              </w:rPr>
              <w:t>Dottore Agronomo</w:t>
            </w:r>
          </w:p>
        </w:tc>
      </w:tr>
    </w:tbl>
    <w:p w:rsidR="00197791" w:rsidRPr="00520C8D" w:rsidRDefault="00197791" w:rsidP="00197791">
      <w:pPr>
        <w:jc w:val="both"/>
        <w:rPr>
          <w:rFonts w:asciiTheme="minorHAnsi" w:hAnsiTheme="minorHAnsi" w:cstheme="minorHAnsi"/>
          <w:bCs/>
          <w:sz w:val="20"/>
          <w:szCs w:val="20"/>
        </w:rPr>
      </w:pPr>
    </w:p>
    <w:p w:rsidR="00197791" w:rsidRPr="00520C8D" w:rsidRDefault="00197791" w:rsidP="00197791">
      <w:pPr>
        <w:jc w:val="both"/>
        <w:rPr>
          <w:rFonts w:asciiTheme="minorHAnsi" w:hAnsiTheme="minorHAnsi" w:cstheme="minorHAnsi"/>
          <w:bCs/>
          <w:sz w:val="20"/>
          <w:szCs w:val="20"/>
        </w:rPr>
      </w:pPr>
    </w:p>
    <w:p w:rsidR="005108E3" w:rsidRDefault="005108E3" w:rsidP="00EB7414">
      <w:pPr>
        <w:rPr>
          <w:rFonts w:asciiTheme="minorHAnsi" w:hAnsiTheme="minorHAnsi" w:cstheme="minorHAnsi"/>
          <w:bCs/>
          <w:sz w:val="20"/>
          <w:szCs w:val="20"/>
        </w:rPr>
      </w:pPr>
      <w:r>
        <w:rPr>
          <w:rFonts w:asciiTheme="minorHAnsi" w:hAnsiTheme="minorHAnsi" w:cstheme="minorHAnsi"/>
          <w:b/>
        </w:rPr>
        <w:br w:type="page"/>
      </w:r>
    </w:p>
    <w:p w:rsidR="003B3E8C" w:rsidRPr="00662B63" w:rsidRDefault="003B3E8C" w:rsidP="005108E3">
      <w:pPr>
        <w:tabs>
          <w:tab w:val="left" w:pos="10682"/>
        </w:tabs>
        <w:rPr>
          <w:rFonts w:asciiTheme="minorHAnsi" w:hAnsiTheme="minorHAnsi" w:cstheme="minorHAnsi"/>
          <w:bCs/>
          <w:sz w:val="20"/>
          <w:szCs w:val="20"/>
        </w:rPr>
      </w:pPr>
    </w:p>
    <w:sectPr w:rsidR="003B3E8C" w:rsidRPr="00662B63" w:rsidSect="00B329E3">
      <w:headerReference w:type="even" r:id="rId30"/>
      <w:headerReference w:type="default" r:id="rId31"/>
      <w:footerReference w:type="even" r:id="rId32"/>
      <w:footerReference w:type="default" r:id="rId33"/>
      <w:headerReference w:type="first" r:id="rId34"/>
      <w:footerReference w:type="first" r:id="rId35"/>
      <w:pgSz w:w="11906" w:h="16838"/>
      <w:pgMar w:top="71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06" w:rsidRDefault="00BF2C06">
      <w:r>
        <w:separator/>
      </w:r>
    </w:p>
  </w:endnote>
  <w:endnote w:type="continuationSeparator" w:id="1">
    <w:p w:rsidR="00BF2C06" w:rsidRDefault="00BF2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4" w:rsidRDefault="00EB7414"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B7414" w:rsidRDefault="00EB7414" w:rsidP="003918F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4" w:rsidRDefault="00EB7414" w:rsidP="00BD362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9399C">
      <w:rPr>
        <w:rStyle w:val="Numeropagina"/>
        <w:noProof/>
      </w:rPr>
      <w:t>6</w:t>
    </w:r>
    <w:r>
      <w:rPr>
        <w:rStyle w:val="Numeropagina"/>
      </w:rPr>
      <w:fldChar w:fldCharType="end"/>
    </w:r>
  </w:p>
  <w:sdt>
    <w:sdtPr>
      <w:id w:val="32922125"/>
      <w:docPartObj>
        <w:docPartGallery w:val="Page Numbers (Bottom of Page)"/>
        <w:docPartUnique/>
      </w:docPartObj>
    </w:sdtPr>
    <w:sdtContent>
      <w:p w:rsidR="00EB7414" w:rsidRDefault="00EB7414" w:rsidP="00406EB8">
        <w:pPr>
          <w:pStyle w:val="Pidipagina"/>
          <w:jc w:val="center"/>
          <w:rPr>
            <w:b/>
            <w:color w:val="0000FF"/>
            <w:sz w:val="22"/>
          </w:rPr>
        </w:pPr>
        <w:r w:rsidRPr="00961704">
          <w:rPr>
            <w:b/>
            <w:color w:val="0000FF"/>
            <w:sz w:val="22"/>
          </w:rPr>
          <w:t>Consiglio dell’Ordine Nazionale dei Dottori Agronomi e dei Dottori Forestali</w:t>
        </w:r>
      </w:p>
      <w:p w:rsidR="00EB7414" w:rsidRPr="00961704" w:rsidRDefault="00EB7414" w:rsidP="00406EB8">
        <w:pPr>
          <w:jc w:val="center"/>
          <w:rPr>
            <w:b/>
            <w:color w:val="0000FF"/>
            <w:sz w:val="22"/>
          </w:rPr>
        </w:pPr>
        <w:r w:rsidRPr="00D316E9">
          <w:rPr>
            <w:b/>
            <w:color w:val="0000FF"/>
            <w:sz w:val="22"/>
          </w:rPr>
          <w:t>Autorità di Vigilanza - Ministero della Giustizia</w:t>
        </w:r>
      </w:p>
      <w:p w:rsidR="00EB7414" w:rsidRPr="00961704" w:rsidRDefault="00EB7414" w:rsidP="00406EB8">
        <w:pPr>
          <w:pStyle w:val="Pidipagina"/>
          <w:jc w:val="center"/>
          <w:rPr>
            <w:sz w:val="22"/>
          </w:rPr>
        </w:pPr>
        <w:r w:rsidRPr="00961704">
          <w:rPr>
            <w:sz w:val="22"/>
          </w:rPr>
          <w:t>Via Po, 22 - 00198 Roma - Tel 06.8540174 - Fax 06.8555961 – www.conaf.it</w:t>
        </w:r>
      </w:p>
      <w:p w:rsidR="00EB7414" w:rsidRPr="00757E72" w:rsidRDefault="00EB7414" w:rsidP="00561D82">
        <w:pPr>
          <w:pStyle w:val="Pidipagina"/>
        </w:pPr>
      </w:p>
      <w:p w:rsidR="00EB7414" w:rsidRDefault="00EB7414">
        <w:pPr>
          <w:pStyle w:val="Pidipagina"/>
          <w:jc w:val="right"/>
        </w:pPr>
      </w:p>
    </w:sdtContent>
  </w:sdt>
  <w:p w:rsidR="00EB7414" w:rsidRPr="00757E72" w:rsidRDefault="00EB7414" w:rsidP="00757E7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4" w:rsidRDefault="00EB741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06" w:rsidRDefault="00BF2C06">
      <w:r>
        <w:separator/>
      </w:r>
    </w:p>
  </w:footnote>
  <w:footnote w:type="continuationSeparator" w:id="1">
    <w:p w:rsidR="00BF2C06" w:rsidRDefault="00BF2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4" w:rsidRDefault="00EB741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8"/>
      </w:rPr>
      <w:id w:val="3698691"/>
      <w:docPartObj>
        <w:docPartGallery w:val="Watermarks"/>
        <w:docPartUnique/>
      </w:docPartObj>
    </w:sdtPr>
    <w:sdtContent>
      <w:p w:rsidR="00EB7414" w:rsidRDefault="00EB7414" w:rsidP="00FF4316">
        <w:pPr>
          <w:pStyle w:val="Intestazione"/>
          <w:jc w:val="center"/>
          <w:rPr>
            <w:rFonts w:asciiTheme="majorHAnsi" w:hAnsiTheme="majorHAnsi"/>
            <w:sz w:val="8"/>
          </w:rPr>
        </w:pPr>
        <w:r>
          <w:rPr>
            <w:rFonts w:asciiTheme="majorHAnsi" w:hAnsiTheme="majorHAnsi"/>
            <w:noProof/>
            <w:sz w:val="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0022" o:spid="_x0000_s2050" type="#_x0000_t136" style="position:absolute;left:0;text-align:left;margin-left:0;margin-top:0;width:645.85pt;height:33.4pt;rotation:315;z-index:-251654144;mso-position-horizontal:center;mso-position-horizontal-relative:margin;mso-position-vertical:center;mso-position-vertical-relative:margin" o:allowincell="f" fillcolor="gray [1629]" stroked="f">
              <v:fill opacity=".5"/>
              <v:textpath style="font-family:&quot;Calibri&quot;;font-size:1pt" string="BOZZA VERBALE DEL 27 APRILE 2016_per presa d'atto _seduta16_06:2016"/>
              <w10:wrap anchorx="margin" anchory="margin"/>
            </v:shape>
          </w:pict>
        </w:r>
      </w:p>
    </w:sdtContent>
  </w:sdt>
  <w:sdt>
    <w:sdtPr>
      <w:rPr>
        <w:rFonts w:asciiTheme="majorHAnsi" w:hAnsiTheme="majorHAnsi"/>
        <w:sz w:val="8"/>
      </w:rPr>
      <w:id w:val="5349446"/>
      <w:docPartObj>
        <w:docPartGallery w:val="Page Numbers (Margins)"/>
        <w:docPartUnique/>
      </w:docPartObj>
    </w:sdtPr>
    <w:sdtContent>
      <w:p w:rsidR="00EB7414" w:rsidRDefault="00EB7414" w:rsidP="00FF4316">
        <w:pPr>
          <w:pStyle w:val="Intestazione"/>
          <w:jc w:val="center"/>
          <w:rPr>
            <w:rFonts w:asciiTheme="majorHAnsi" w:hAnsiTheme="majorHAnsi"/>
            <w:sz w:val="8"/>
          </w:rPr>
        </w:pPr>
        <w:r>
          <w:rPr>
            <w:rFonts w:asciiTheme="majorHAnsi" w:hAnsiTheme="majorHAnsi"/>
            <w:noProof/>
            <w:sz w:val="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2051" type="#_x0000_t13" style="position:absolute;left:0;text-align:left;margin-left:0;margin-top:0;width:45.75pt;height:32.25pt;rotation:180;z-index:251660288;visibility:visible;mso-position-horizontal:center;mso-position-horizontal-relative:right-margin-area;mso-position-vertical:top;mso-position-vertical-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kuQ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QJq&#10;R4lhLZToahsseiZZpKfv/AJePXT3LibouzvLv3ti7E3DzEZeOWf7RjIBQeH75NkH8eDhU7LuP1oB&#10;6AzQkal97VriLFRkkqXzNP7QDpyQPRbo8VgguQ+Eg3E6z9J8SgmHqyItp7NpjDBhiwgWo+ucD++l&#10;bUncVNSpTRMwQoRmuzsfsEpizJWJb5B33Woo+o5pMk3z2XwUxcmb/NmbvJjno98RESI4eEaOrFZi&#10;pbTGQ5SyvNGOgAPIn3NpQo7x6G0LpAz2bGAA9Qh2UO1gR4kCPnZEhMF8/akHbaIfY6PHgY7BAqyN&#10;+Ub+UI2/yiwv0uu8nKzO57NJsSqmk3KWzidpVl6X52lRFrer3zG4rFg0Sghp7pSRh87Iipcpb+zR&#10;QdPYG6SvaDmF2r2Mn+w1+WlVgBmjVVvRUWfIchTtOyNwH5jSwz55njmyDfQd/pFQlHhU9dAdYb/e&#10;A0qU+tqKRxA7yhrGDQxGUGFj3U9KehgyFfU/tsxJSvQHAw1TZkURpxIeYONOreuDlRkOEBUNlAzb&#10;mzBMsG2HAo+NNyggtm6tQhTBUzTjAQYIJjEOuzihTs/46mkkL/8AAAD//wMAUEsDBBQABgAIAAAA&#10;IQDOUTxH2wAAAAMBAAAPAAAAZHJzL2Rvd25yZXYueG1sTI/NTsMwEITvSH0HaytxQdRpRUoJcaoK&#10;BOLQCwWJ6zbeOqHxOoqdH94ewwUuK41mNPNtvp1sIwbqfO1YwXKRgCAuna7ZKHh/e7regPABWWPj&#10;mBR8kYdtMbvIMdNu5FcaDsGIWMI+QwVVCG0mpS8rsugXriWO3sl1FkOUnZG6wzGW20aukmQtLdYc&#10;Fyps6aGi8nzorYLbR3lKXz42/ed+8Ph8ZcbV1BqlLufT7h5EoCn8heEHP6JDEZmOrmftRaMgPhJ+&#10;b/TulimIo4L1TQqyyOV/9uIbAAD//wMAUEsBAi0AFAAGAAgAAAAhALaDOJL+AAAA4QEAABMAAAAA&#10;AAAAAAAAAAAAAAAAAFtDb250ZW50X1R5cGVzXS54bWxQSwECLQAUAAYACAAAACEAOP0h/9YAAACU&#10;AQAACwAAAAAAAAAAAAAAAAAvAQAAX3JlbHMvLnJlbHNQSwECLQAUAAYACAAAACEAC0IhpLkCAADa&#10;BQAADgAAAAAAAAAAAAAAAAAuAgAAZHJzL2Uyb0RvYy54bWxQSwECLQAUAAYACAAAACEAzlE8R9sA&#10;AAADAQAADwAAAAAAAAAAAAAAAAATBQAAZHJzL2Rvd25yZXYueG1sUEsFBgAAAAAEAAQA8wAAABsG&#10;AAAAAA==&#10;" o:allowincell="f" adj="13609,5370" fillcolor="#c0504d [3205]" stroked="f" strokecolor="#4f81bd [3204]">
              <v:textbox inset=",0,,0">
                <w:txbxContent>
                  <w:p w:rsidR="00EB7414" w:rsidRDefault="00EB7414">
                    <w:pPr>
                      <w:pStyle w:val="Pidipagina"/>
                      <w:jc w:val="center"/>
                      <w:rPr>
                        <w:color w:val="FFFFFF" w:themeColor="background1"/>
                      </w:rPr>
                    </w:pPr>
                    <w:r w:rsidRPr="001856AD">
                      <w:fldChar w:fldCharType="begin"/>
                    </w:r>
                    <w:r>
                      <w:instrText xml:space="preserve"> PAGE   \* MERGEFORMAT </w:instrText>
                    </w:r>
                    <w:r w:rsidRPr="001856AD">
                      <w:fldChar w:fldCharType="separate"/>
                    </w:r>
                    <w:r w:rsidR="0049399C" w:rsidRPr="0049399C">
                      <w:rPr>
                        <w:noProof/>
                        <w:color w:val="FFFFFF" w:themeColor="background1"/>
                      </w:rPr>
                      <w:t>6</w:t>
                    </w:r>
                    <w:r>
                      <w:rPr>
                        <w:noProof/>
                        <w:color w:val="FFFFFF" w:themeColor="background1"/>
                      </w:rPr>
                      <w:fldChar w:fldCharType="end"/>
                    </w:r>
                  </w:p>
                  <w:p w:rsidR="00EB7414" w:rsidRDefault="00EB7414"/>
                </w:txbxContent>
              </v:textbox>
              <w10:wrap anchorx="margin" anchory="margin"/>
            </v:shape>
          </w:pict>
        </w:r>
      </w:p>
    </w:sdtContent>
  </w:sdt>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r>
      <w:rPr>
        <w:rFonts w:asciiTheme="majorHAnsi" w:hAnsiTheme="majorHAnsi"/>
        <w:noProof/>
        <w:sz w:val="8"/>
      </w:rPr>
      <w:drawing>
        <wp:anchor distT="0" distB="0" distL="114300" distR="114300" simplePos="0" relativeHeight="251658240" behindDoc="0" locked="0" layoutInCell="1" allowOverlap="1">
          <wp:simplePos x="0" y="0"/>
          <wp:positionH relativeFrom="column">
            <wp:posOffset>2034540</wp:posOffset>
          </wp:positionH>
          <wp:positionV relativeFrom="paragraph">
            <wp:posOffset>-276225</wp:posOffset>
          </wp:positionV>
          <wp:extent cx="1840865" cy="838200"/>
          <wp:effectExtent l="19050" t="0" r="6985" b="0"/>
          <wp:wrapNone/>
          <wp:docPr id="3" name="Immagine 3" descr="con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f_LOGO"/>
                  <pic:cNvPicPr>
                    <a:picLocks noChangeAspect="1" noChangeArrowheads="1"/>
                  </pic:cNvPicPr>
                </pic:nvPicPr>
                <pic:blipFill>
                  <a:blip r:embed="rId1"/>
                  <a:srcRect/>
                  <a:stretch>
                    <a:fillRect/>
                  </a:stretch>
                </pic:blipFill>
                <pic:spPr bwMode="auto">
                  <a:xfrm>
                    <a:off x="0" y="0"/>
                    <a:ext cx="1840865" cy="838200"/>
                  </a:xfrm>
                  <a:prstGeom prst="rect">
                    <a:avLst/>
                  </a:prstGeom>
                  <a:noFill/>
                  <a:ln w="9525">
                    <a:noFill/>
                    <a:miter lim="800000"/>
                    <a:headEnd/>
                    <a:tailEnd/>
                  </a:ln>
                </pic:spPr>
              </pic:pic>
            </a:graphicData>
          </a:graphic>
        </wp:anchor>
      </w:drawing>
    </w: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p w:rsidR="00EB7414" w:rsidRDefault="00EB7414" w:rsidP="00FF4316">
    <w:pPr>
      <w:pStyle w:val="Intestazione"/>
      <w:jc w:val="center"/>
      <w:rPr>
        <w:rFonts w:asciiTheme="majorHAnsi" w:hAnsiTheme="majorHAnsi"/>
        <w:sz w:val="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14" w:rsidRDefault="00EB741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C90"/>
    <w:multiLevelType w:val="hybridMultilevel"/>
    <w:tmpl w:val="BA083F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485066"/>
    <w:multiLevelType w:val="hybridMultilevel"/>
    <w:tmpl w:val="4BB8474A"/>
    <w:lvl w:ilvl="0" w:tplc="D44E6660">
      <w:start w:val="4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36B3D"/>
    <w:multiLevelType w:val="hybridMultilevel"/>
    <w:tmpl w:val="738647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693AAA"/>
    <w:multiLevelType w:val="hybridMultilevel"/>
    <w:tmpl w:val="9342C4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396217"/>
    <w:multiLevelType w:val="hybridMultilevel"/>
    <w:tmpl w:val="B0B4595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5C1380"/>
    <w:multiLevelType w:val="hybridMultilevel"/>
    <w:tmpl w:val="8CC4D762"/>
    <w:lvl w:ilvl="0" w:tplc="F808D0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4E205C"/>
    <w:multiLevelType w:val="hybridMultilevel"/>
    <w:tmpl w:val="501CD28E"/>
    <w:lvl w:ilvl="0" w:tplc="2B3C0E18">
      <w:start w:val="1"/>
      <w:numFmt w:val="decimal"/>
      <w:lvlText w:val="%1."/>
      <w:lvlJc w:val="left"/>
      <w:pPr>
        <w:ind w:left="786" w:hanging="360"/>
      </w:pPr>
      <w:rPr>
        <w:rFonts w:hint="default"/>
        <w:b/>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nsid w:val="14B51411"/>
    <w:multiLevelType w:val="hybridMultilevel"/>
    <w:tmpl w:val="66EAB3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0C2BF1"/>
    <w:multiLevelType w:val="hybridMultilevel"/>
    <w:tmpl w:val="D9E23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C06925"/>
    <w:multiLevelType w:val="hybridMultilevel"/>
    <w:tmpl w:val="A6AA4ABC"/>
    <w:lvl w:ilvl="0" w:tplc="4C5248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3D5538"/>
    <w:multiLevelType w:val="hybridMultilevel"/>
    <w:tmpl w:val="ED404C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A60AC4"/>
    <w:multiLevelType w:val="hybridMultilevel"/>
    <w:tmpl w:val="0902D6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2B13E8"/>
    <w:multiLevelType w:val="hybridMultilevel"/>
    <w:tmpl w:val="17B86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B66550"/>
    <w:multiLevelType w:val="hybridMultilevel"/>
    <w:tmpl w:val="17B86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413070"/>
    <w:multiLevelType w:val="hybridMultilevel"/>
    <w:tmpl w:val="A828A27C"/>
    <w:lvl w:ilvl="0" w:tplc="6D6A01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421CFF"/>
    <w:multiLevelType w:val="hybridMultilevel"/>
    <w:tmpl w:val="41140A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2343DB"/>
    <w:multiLevelType w:val="hybridMultilevel"/>
    <w:tmpl w:val="707245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A059B7"/>
    <w:multiLevelType w:val="hybridMultilevel"/>
    <w:tmpl w:val="2EC83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D7A60DD"/>
    <w:multiLevelType w:val="hybridMultilevel"/>
    <w:tmpl w:val="98AEDE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F6A44BC"/>
    <w:multiLevelType w:val="hybridMultilevel"/>
    <w:tmpl w:val="78746A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0777EAC"/>
    <w:multiLevelType w:val="hybridMultilevel"/>
    <w:tmpl w:val="DF8A5E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448705D"/>
    <w:multiLevelType w:val="hybridMultilevel"/>
    <w:tmpl w:val="5CC44C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5762EBB"/>
    <w:multiLevelType w:val="hybridMultilevel"/>
    <w:tmpl w:val="86DC0A38"/>
    <w:lvl w:ilvl="0" w:tplc="D80003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8985048"/>
    <w:multiLevelType w:val="hybridMultilevel"/>
    <w:tmpl w:val="485698E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4">
    <w:nsid w:val="3DA80D9D"/>
    <w:multiLevelType w:val="hybridMultilevel"/>
    <w:tmpl w:val="A4AA957A"/>
    <w:lvl w:ilvl="0" w:tplc="33DAC226">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DA81873"/>
    <w:multiLevelType w:val="hybridMultilevel"/>
    <w:tmpl w:val="46744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1447D0E"/>
    <w:multiLevelType w:val="hybridMultilevel"/>
    <w:tmpl w:val="77464B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15929D6"/>
    <w:multiLevelType w:val="hybridMultilevel"/>
    <w:tmpl w:val="26DE76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2057122"/>
    <w:multiLevelType w:val="hybridMultilevel"/>
    <w:tmpl w:val="8B7C82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4A534E1"/>
    <w:multiLevelType w:val="hybridMultilevel"/>
    <w:tmpl w:val="79308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63D637F"/>
    <w:multiLevelType w:val="hybridMultilevel"/>
    <w:tmpl w:val="B6E64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D6A2161"/>
    <w:multiLevelType w:val="hybridMultilevel"/>
    <w:tmpl w:val="6BBCA7AC"/>
    <w:lvl w:ilvl="0" w:tplc="FBEE8F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0D65C05"/>
    <w:multiLevelType w:val="hybridMultilevel"/>
    <w:tmpl w:val="9DDC8CDA"/>
    <w:lvl w:ilvl="0" w:tplc="7D4E9C6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5431263B"/>
    <w:multiLevelType w:val="hybridMultilevel"/>
    <w:tmpl w:val="267E1D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A29238D"/>
    <w:multiLevelType w:val="hybridMultilevel"/>
    <w:tmpl w:val="1DA6C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AA41A07"/>
    <w:multiLevelType w:val="hybridMultilevel"/>
    <w:tmpl w:val="DC847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327754"/>
    <w:multiLevelType w:val="hybridMultilevel"/>
    <w:tmpl w:val="5B08C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64662D6"/>
    <w:multiLevelType w:val="hybridMultilevel"/>
    <w:tmpl w:val="5C9A0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7865CF6"/>
    <w:multiLevelType w:val="hybridMultilevel"/>
    <w:tmpl w:val="4B961E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8C348E6"/>
    <w:multiLevelType w:val="hybridMultilevel"/>
    <w:tmpl w:val="465CB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9E301DC"/>
    <w:multiLevelType w:val="hybridMultilevel"/>
    <w:tmpl w:val="0DCA39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A0174FD"/>
    <w:multiLevelType w:val="hybridMultilevel"/>
    <w:tmpl w:val="2B6E9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AC67852"/>
    <w:multiLevelType w:val="hybridMultilevel"/>
    <w:tmpl w:val="F5FC70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BCF3330"/>
    <w:multiLevelType w:val="hybridMultilevel"/>
    <w:tmpl w:val="60C00D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D6A3E86"/>
    <w:multiLevelType w:val="hybridMultilevel"/>
    <w:tmpl w:val="738647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7BC38E6"/>
    <w:multiLevelType w:val="hybridMultilevel"/>
    <w:tmpl w:val="6414CC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22"/>
  </w:num>
  <w:num w:numId="3">
    <w:abstractNumId w:val="8"/>
  </w:num>
  <w:num w:numId="4">
    <w:abstractNumId w:val="14"/>
  </w:num>
  <w:num w:numId="5">
    <w:abstractNumId w:val="5"/>
  </w:num>
  <w:num w:numId="6">
    <w:abstractNumId w:val="31"/>
  </w:num>
  <w:num w:numId="7">
    <w:abstractNumId w:val="18"/>
  </w:num>
  <w:num w:numId="8">
    <w:abstractNumId w:val="9"/>
  </w:num>
  <w:num w:numId="9">
    <w:abstractNumId w:val="17"/>
  </w:num>
  <w:num w:numId="10">
    <w:abstractNumId w:val="23"/>
  </w:num>
  <w:num w:numId="11">
    <w:abstractNumId w:val="41"/>
  </w:num>
  <w:num w:numId="12">
    <w:abstractNumId w:val="40"/>
  </w:num>
  <w:num w:numId="13">
    <w:abstractNumId w:val="24"/>
  </w:num>
  <w:num w:numId="14">
    <w:abstractNumId w:val="36"/>
  </w:num>
  <w:num w:numId="15">
    <w:abstractNumId w:val="32"/>
  </w:num>
  <w:num w:numId="16">
    <w:abstractNumId w:val="6"/>
  </w:num>
  <w:num w:numId="17">
    <w:abstractNumId w:val="37"/>
  </w:num>
  <w:num w:numId="18">
    <w:abstractNumId w:val="20"/>
  </w:num>
  <w:num w:numId="19">
    <w:abstractNumId w:val="39"/>
  </w:num>
  <w:num w:numId="20">
    <w:abstractNumId w:val="29"/>
  </w:num>
  <w:num w:numId="21">
    <w:abstractNumId w:val="15"/>
  </w:num>
  <w:num w:numId="22">
    <w:abstractNumId w:val="45"/>
  </w:num>
  <w:num w:numId="23">
    <w:abstractNumId w:val="0"/>
  </w:num>
  <w:num w:numId="24">
    <w:abstractNumId w:val="30"/>
  </w:num>
  <w:num w:numId="25">
    <w:abstractNumId w:val="11"/>
  </w:num>
  <w:num w:numId="26">
    <w:abstractNumId w:val="4"/>
  </w:num>
  <w:num w:numId="27">
    <w:abstractNumId w:val="19"/>
  </w:num>
  <w:num w:numId="28">
    <w:abstractNumId w:val="27"/>
  </w:num>
  <w:num w:numId="29">
    <w:abstractNumId w:val="13"/>
  </w:num>
  <w:num w:numId="30">
    <w:abstractNumId w:val="12"/>
  </w:num>
  <w:num w:numId="31">
    <w:abstractNumId w:val="34"/>
  </w:num>
  <w:num w:numId="32">
    <w:abstractNumId w:val="10"/>
  </w:num>
  <w:num w:numId="33">
    <w:abstractNumId w:val="3"/>
  </w:num>
  <w:num w:numId="34">
    <w:abstractNumId w:val="25"/>
  </w:num>
  <w:num w:numId="35">
    <w:abstractNumId w:val="7"/>
  </w:num>
  <w:num w:numId="36">
    <w:abstractNumId w:val="26"/>
  </w:num>
  <w:num w:numId="37">
    <w:abstractNumId w:val="16"/>
  </w:num>
  <w:num w:numId="38">
    <w:abstractNumId w:val="35"/>
  </w:num>
  <w:num w:numId="39">
    <w:abstractNumId w:val="38"/>
  </w:num>
  <w:num w:numId="40">
    <w:abstractNumId w:val="43"/>
  </w:num>
  <w:num w:numId="41">
    <w:abstractNumId w:val="2"/>
  </w:num>
  <w:num w:numId="42">
    <w:abstractNumId w:val="42"/>
  </w:num>
  <w:num w:numId="43">
    <w:abstractNumId w:val="33"/>
  </w:num>
  <w:num w:numId="44">
    <w:abstractNumId w:val="1"/>
  </w:num>
  <w:num w:numId="45">
    <w:abstractNumId w:val="28"/>
  </w:num>
  <w:num w:numId="46">
    <w:abstractNumId w:val="4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forms" w:formatting="1" w:enforcement="0"/>
  <w:defaultTabStop w:val="708"/>
  <w:hyphenationZone w:val="283"/>
  <w:noPunctuationKerning/>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0A0C96"/>
    <w:rsid w:val="0000131C"/>
    <w:rsid w:val="0000138A"/>
    <w:rsid w:val="00001548"/>
    <w:rsid w:val="000027E9"/>
    <w:rsid w:val="00002A17"/>
    <w:rsid w:val="00003296"/>
    <w:rsid w:val="00003369"/>
    <w:rsid w:val="00003D75"/>
    <w:rsid w:val="000052F2"/>
    <w:rsid w:val="00005D64"/>
    <w:rsid w:val="00005F1F"/>
    <w:rsid w:val="000065BE"/>
    <w:rsid w:val="00006F08"/>
    <w:rsid w:val="00006FCD"/>
    <w:rsid w:val="00007A79"/>
    <w:rsid w:val="000104CD"/>
    <w:rsid w:val="000112CE"/>
    <w:rsid w:val="00011ACE"/>
    <w:rsid w:val="00011C51"/>
    <w:rsid w:val="00012311"/>
    <w:rsid w:val="000123DB"/>
    <w:rsid w:val="000140D8"/>
    <w:rsid w:val="0001424D"/>
    <w:rsid w:val="0001480A"/>
    <w:rsid w:val="00014AFD"/>
    <w:rsid w:val="00014D6B"/>
    <w:rsid w:val="000151A5"/>
    <w:rsid w:val="0001590D"/>
    <w:rsid w:val="00015DD3"/>
    <w:rsid w:val="00015DFF"/>
    <w:rsid w:val="00022747"/>
    <w:rsid w:val="00022F50"/>
    <w:rsid w:val="0002365B"/>
    <w:rsid w:val="00023BC2"/>
    <w:rsid w:val="00024D53"/>
    <w:rsid w:val="00024D54"/>
    <w:rsid w:val="00024FEB"/>
    <w:rsid w:val="00025519"/>
    <w:rsid w:val="000265DF"/>
    <w:rsid w:val="0002693E"/>
    <w:rsid w:val="00027391"/>
    <w:rsid w:val="000274E3"/>
    <w:rsid w:val="00027CBD"/>
    <w:rsid w:val="00030669"/>
    <w:rsid w:val="00030917"/>
    <w:rsid w:val="00030D5A"/>
    <w:rsid w:val="00031C43"/>
    <w:rsid w:val="0003265A"/>
    <w:rsid w:val="00032E11"/>
    <w:rsid w:val="00033D74"/>
    <w:rsid w:val="000341DE"/>
    <w:rsid w:val="0003475E"/>
    <w:rsid w:val="000350B0"/>
    <w:rsid w:val="0003581B"/>
    <w:rsid w:val="00035B55"/>
    <w:rsid w:val="00035CB3"/>
    <w:rsid w:val="00040A26"/>
    <w:rsid w:val="00042881"/>
    <w:rsid w:val="000469E4"/>
    <w:rsid w:val="0004761C"/>
    <w:rsid w:val="000505EF"/>
    <w:rsid w:val="00050960"/>
    <w:rsid w:val="00052C8D"/>
    <w:rsid w:val="00053F9D"/>
    <w:rsid w:val="0005408F"/>
    <w:rsid w:val="00054541"/>
    <w:rsid w:val="00054731"/>
    <w:rsid w:val="00055556"/>
    <w:rsid w:val="0005719E"/>
    <w:rsid w:val="00057B2C"/>
    <w:rsid w:val="00057DFA"/>
    <w:rsid w:val="00060A29"/>
    <w:rsid w:val="0006124F"/>
    <w:rsid w:val="00061D91"/>
    <w:rsid w:val="000626E1"/>
    <w:rsid w:val="00064AA2"/>
    <w:rsid w:val="00064E9B"/>
    <w:rsid w:val="000653C6"/>
    <w:rsid w:val="00065585"/>
    <w:rsid w:val="00065672"/>
    <w:rsid w:val="00065CE3"/>
    <w:rsid w:val="00066E2B"/>
    <w:rsid w:val="00066F7F"/>
    <w:rsid w:val="00070408"/>
    <w:rsid w:val="00070B89"/>
    <w:rsid w:val="000737D6"/>
    <w:rsid w:val="000738F7"/>
    <w:rsid w:val="00075832"/>
    <w:rsid w:val="000758A8"/>
    <w:rsid w:val="000776AE"/>
    <w:rsid w:val="000779BB"/>
    <w:rsid w:val="000806DB"/>
    <w:rsid w:val="000807EC"/>
    <w:rsid w:val="00082209"/>
    <w:rsid w:val="00082E23"/>
    <w:rsid w:val="00084458"/>
    <w:rsid w:val="00085473"/>
    <w:rsid w:val="0008610D"/>
    <w:rsid w:val="000874A3"/>
    <w:rsid w:val="00090920"/>
    <w:rsid w:val="00090CEA"/>
    <w:rsid w:val="00090E68"/>
    <w:rsid w:val="00090FE3"/>
    <w:rsid w:val="00091B4B"/>
    <w:rsid w:val="0009294C"/>
    <w:rsid w:val="00093079"/>
    <w:rsid w:val="000933E6"/>
    <w:rsid w:val="00093878"/>
    <w:rsid w:val="00094606"/>
    <w:rsid w:val="000949C4"/>
    <w:rsid w:val="000951CF"/>
    <w:rsid w:val="0009555A"/>
    <w:rsid w:val="00096CAB"/>
    <w:rsid w:val="00097475"/>
    <w:rsid w:val="00097FF6"/>
    <w:rsid w:val="000A0C96"/>
    <w:rsid w:val="000A135B"/>
    <w:rsid w:val="000A164C"/>
    <w:rsid w:val="000A1915"/>
    <w:rsid w:val="000A1DD6"/>
    <w:rsid w:val="000A23ED"/>
    <w:rsid w:val="000A29EB"/>
    <w:rsid w:val="000A2DED"/>
    <w:rsid w:val="000A37D2"/>
    <w:rsid w:val="000A40CF"/>
    <w:rsid w:val="000A4656"/>
    <w:rsid w:val="000A4EB9"/>
    <w:rsid w:val="000A55B9"/>
    <w:rsid w:val="000A5813"/>
    <w:rsid w:val="000A662A"/>
    <w:rsid w:val="000A6A12"/>
    <w:rsid w:val="000A7B13"/>
    <w:rsid w:val="000B072F"/>
    <w:rsid w:val="000B0FC8"/>
    <w:rsid w:val="000B1294"/>
    <w:rsid w:val="000B15B5"/>
    <w:rsid w:val="000B1E2E"/>
    <w:rsid w:val="000B2100"/>
    <w:rsid w:val="000B2E67"/>
    <w:rsid w:val="000B33A3"/>
    <w:rsid w:val="000B3586"/>
    <w:rsid w:val="000B4C79"/>
    <w:rsid w:val="000B5826"/>
    <w:rsid w:val="000B5EF3"/>
    <w:rsid w:val="000B5FDB"/>
    <w:rsid w:val="000C3E3B"/>
    <w:rsid w:val="000C43F5"/>
    <w:rsid w:val="000C727E"/>
    <w:rsid w:val="000C748C"/>
    <w:rsid w:val="000C772F"/>
    <w:rsid w:val="000D2A98"/>
    <w:rsid w:val="000D4A6C"/>
    <w:rsid w:val="000D51CD"/>
    <w:rsid w:val="000D5223"/>
    <w:rsid w:val="000D6332"/>
    <w:rsid w:val="000E037A"/>
    <w:rsid w:val="000E1352"/>
    <w:rsid w:val="000E1D92"/>
    <w:rsid w:val="000E1F0B"/>
    <w:rsid w:val="000E29FE"/>
    <w:rsid w:val="000E3371"/>
    <w:rsid w:val="000E3C69"/>
    <w:rsid w:val="000E5BAC"/>
    <w:rsid w:val="000E632E"/>
    <w:rsid w:val="000E7107"/>
    <w:rsid w:val="000F0AD5"/>
    <w:rsid w:val="000F3292"/>
    <w:rsid w:val="000F3429"/>
    <w:rsid w:val="00100433"/>
    <w:rsid w:val="00100ACE"/>
    <w:rsid w:val="001011ED"/>
    <w:rsid w:val="001013A7"/>
    <w:rsid w:val="00103A3C"/>
    <w:rsid w:val="00103E4A"/>
    <w:rsid w:val="001060CB"/>
    <w:rsid w:val="00106143"/>
    <w:rsid w:val="001068FE"/>
    <w:rsid w:val="0011282A"/>
    <w:rsid w:val="001128C7"/>
    <w:rsid w:val="0011347C"/>
    <w:rsid w:val="001136FC"/>
    <w:rsid w:val="00113941"/>
    <w:rsid w:val="001139A4"/>
    <w:rsid w:val="00114044"/>
    <w:rsid w:val="00114574"/>
    <w:rsid w:val="00114C6D"/>
    <w:rsid w:val="001152D6"/>
    <w:rsid w:val="0011663D"/>
    <w:rsid w:val="00117AC4"/>
    <w:rsid w:val="00117F99"/>
    <w:rsid w:val="001206B6"/>
    <w:rsid w:val="00120D9B"/>
    <w:rsid w:val="001216CC"/>
    <w:rsid w:val="00122C92"/>
    <w:rsid w:val="001241AF"/>
    <w:rsid w:val="00124AF3"/>
    <w:rsid w:val="0012512B"/>
    <w:rsid w:val="001253F8"/>
    <w:rsid w:val="00125550"/>
    <w:rsid w:val="00125E24"/>
    <w:rsid w:val="00127594"/>
    <w:rsid w:val="00127630"/>
    <w:rsid w:val="0012765F"/>
    <w:rsid w:val="00127F25"/>
    <w:rsid w:val="0013067F"/>
    <w:rsid w:val="00131228"/>
    <w:rsid w:val="00131F35"/>
    <w:rsid w:val="0013273E"/>
    <w:rsid w:val="001338FB"/>
    <w:rsid w:val="00133E11"/>
    <w:rsid w:val="001356AC"/>
    <w:rsid w:val="00137025"/>
    <w:rsid w:val="0013764F"/>
    <w:rsid w:val="00137A02"/>
    <w:rsid w:val="00140A4E"/>
    <w:rsid w:val="00141907"/>
    <w:rsid w:val="00142C30"/>
    <w:rsid w:val="00143849"/>
    <w:rsid w:val="001441F1"/>
    <w:rsid w:val="00144B5C"/>
    <w:rsid w:val="001454C8"/>
    <w:rsid w:val="00146B3E"/>
    <w:rsid w:val="00146B4F"/>
    <w:rsid w:val="00146E10"/>
    <w:rsid w:val="0014754A"/>
    <w:rsid w:val="00147571"/>
    <w:rsid w:val="00151B68"/>
    <w:rsid w:val="00151C9F"/>
    <w:rsid w:val="00152161"/>
    <w:rsid w:val="00152205"/>
    <w:rsid w:val="00153EA1"/>
    <w:rsid w:val="00154E51"/>
    <w:rsid w:val="0015637B"/>
    <w:rsid w:val="00157FA9"/>
    <w:rsid w:val="001606EF"/>
    <w:rsid w:val="001613E6"/>
    <w:rsid w:val="00162C74"/>
    <w:rsid w:val="0016331A"/>
    <w:rsid w:val="00164B8E"/>
    <w:rsid w:val="00165596"/>
    <w:rsid w:val="00165B09"/>
    <w:rsid w:val="00165CA9"/>
    <w:rsid w:val="00166F9D"/>
    <w:rsid w:val="00167D91"/>
    <w:rsid w:val="0017010F"/>
    <w:rsid w:val="001701B8"/>
    <w:rsid w:val="00170C45"/>
    <w:rsid w:val="001719B2"/>
    <w:rsid w:val="001723E6"/>
    <w:rsid w:val="00173403"/>
    <w:rsid w:val="0018112A"/>
    <w:rsid w:val="0018164F"/>
    <w:rsid w:val="001824C7"/>
    <w:rsid w:val="00183399"/>
    <w:rsid w:val="001839AD"/>
    <w:rsid w:val="00183B99"/>
    <w:rsid w:val="00183BED"/>
    <w:rsid w:val="00183D57"/>
    <w:rsid w:val="00184244"/>
    <w:rsid w:val="001847E3"/>
    <w:rsid w:val="001856AD"/>
    <w:rsid w:val="001864DA"/>
    <w:rsid w:val="00186A33"/>
    <w:rsid w:val="00187EC2"/>
    <w:rsid w:val="00192613"/>
    <w:rsid w:val="001926A4"/>
    <w:rsid w:val="00193745"/>
    <w:rsid w:val="001961E3"/>
    <w:rsid w:val="0019708B"/>
    <w:rsid w:val="00197791"/>
    <w:rsid w:val="00197906"/>
    <w:rsid w:val="001A057D"/>
    <w:rsid w:val="001A07B3"/>
    <w:rsid w:val="001A0FEE"/>
    <w:rsid w:val="001A1140"/>
    <w:rsid w:val="001A1BE9"/>
    <w:rsid w:val="001A1C48"/>
    <w:rsid w:val="001A39AA"/>
    <w:rsid w:val="001A451C"/>
    <w:rsid w:val="001A49B2"/>
    <w:rsid w:val="001A715D"/>
    <w:rsid w:val="001A7230"/>
    <w:rsid w:val="001A775A"/>
    <w:rsid w:val="001B058E"/>
    <w:rsid w:val="001B1F2E"/>
    <w:rsid w:val="001B2DA9"/>
    <w:rsid w:val="001B4FB5"/>
    <w:rsid w:val="001B53F3"/>
    <w:rsid w:val="001B56AD"/>
    <w:rsid w:val="001B77A1"/>
    <w:rsid w:val="001B78AA"/>
    <w:rsid w:val="001C030E"/>
    <w:rsid w:val="001C0710"/>
    <w:rsid w:val="001C111D"/>
    <w:rsid w:val="001C1271"/>
    <w:rsid w:val="001C15BE"/>
    <w:rsid w:val="001C15C0"/>
    <w:rsid w:val="001C1CD5"/>
    <w:rsid w:val="001C3110"/>
    <w:rsid w:val="001C4267"/>
    <w:rsid w:val="001C4E10"/>
    <w:rsid w:val="001C4FF2"/>
    <w:rsid w:val="001C5793"/>
    <w:rsid w:val="001C766A"/>
    <w:rsid w:val="001D1721"/>
    <w:rsid w:val="001D246D"/>
    <w:rsid w:val="001D46D8"/>
    <w:rsid w:val="001D5438"/>
    <w:rsid w:val="001D54F4"/>
    <w:rsid w:val="001D7299"/>
    <w:rsid w:val="001E089F"/>
    <w:rsid w:val="001E28BD"/>
    <w:rsid w:val="001E3394"/>
    <w:rsid w:val="001E3937"/>
    <w:rsid w:val="001E3E29"/>
    <w:rsid w:val="001E3F1F"/>
    <w:rsid w:val="001E5834"/>
    <w:rsid w:val="001E5A9D"/>
    <w:rsid w:val="001E69F1"/>
    <w:rsid w:val="001E6B89"/>
    <w:rsid w:val="001F05F2"/>
    <w:rsid w:val="001F130F"/>
    <w:rsid w:val="001F23EC"/>
    <w:rsid w:val="001F2850"/>
    <w:rsid w:val="001F334E"/>
    <w:rsid w:val="001F352D"/>
    <w:rsid w:val="001F45F1"/>
    <w:rsid w:val="001F5047"/>
    <w:rsid w:val="001F50E7"/>
    <w:rsid w:val="001F6FFD"/>
    <w:rsid w:val="001F71A4"/>
    <w:rsid w:val="001F7950"/>
    <w:rsid w:val="002010BD"/>
    <w:rsid w:val="00202421"/>
    <w:rsid w:val="002024E9"/>
    <w:rsid w:val="002026BB"/>
    <w:rsid w:val="002036A5"/>
    <w:rsid w:val="00203EA9"/>
    <w:rsid w:val="0020517D"/>
    <w:rsid w:val="00205A6C"/>
    <w:rsid w:val="00205EF8"/>
    <w:rsid w:val="00206473"/>
    <w:rsid w:val="002067FB"/>
    <w:rsid w:val="002079B7"/>
    <w:rsid w:val="00210071"/>
    <w:rsid w:val="00210115"/>
    <w:rsid w:val="0021067D"/>
    <w:rsid w:val="002125EB"/>
    <w:rsid w:val="00212FF7"/>
    <w:rsid w:val="00213235"/>
    <w:rsid w:val="00213561"/>
    <w:rsid w:val="0021427B"/>
    <w:rsid w:val="00216DA2"/>
    <w:rsid w:val="002173DF"/>
    <w:rsid w:val="00217CD9"/>
    <w:rsid w:val="00220F14"/>
    <w:rsid w:val="0022112E"/>
    <w:rsid w:val="00221AD6"/>
    <w:rsid w:val="002224A8"/>
    <w:rsid w:val="0022328A"/>
    <w:rsid w:val="00223A08"/>
    <w:rsid w:val="0022430F"/>
    <w:rsid w:val="002257B0"/>
    <w:rsid w:val="0022660C"/>
    <w:rsid w:val="002275E5"/>
    <w:rsid w:val="00227724"/>
    <w:rsid w:val="00227BA5"/>
    <w:rsid w:val="00227FBD"/>
    <w:rsid w:val="0023077F"/>
    <w:rsid w:val="002313C4"/>
    <w:rsid w:val="002314E4"/>
    <w:rsid w:val="002320E8"/>
    <w:rsid w:val="002323FB"/>
    <w:rsid w:val="00233DC9"/>
    <w:rsid w:val="00234218"/>
    <w:rsid w:val="002361F8"/>
    <w:rsid w:val="00236A4F"/>
    <w:rsid w:val="0024142D"/>
    <w:rsid w:val="002416C2"/>
    <w:rsid w:val="00241983"/>
    <w:rsid w:val="00241E23"/>
    <w:rsid w:val="00242D8E"/>
    <w:rsid w:val="002434E5"/>
    <w:rsid w:val="0024474A"/>
    <w:rsid w:val="00244FBE"/>
    <w:rsid w:val="002456C5"/>
    <w:rsid w:val="00245B51"/>
    <w:rsid w:val="002463EB"/>
    <w:rsid w:val="00246555"/>
    <w:rsid w:val="00246BF3"/>
    <w:rsid w:val="00251027"/>
    <w:rsid w:val="002530D3"/>
    <w:rsid w:val="0025513B"/>
    <w:rsid w:val="00256275"/>
    <w:rsid w:val="002562C5"/>
    <w:rsid w:val="00257265"/>
    <w:rsid w:val="002579E6"/>
    <w:rsid w:val="002602C1"/>
    <w:rsid w:val="00260AFD"/>
    <w:rsid w:val="00260CCD"/>
    <w:rsid w:val="002633AD"/>
    <w:rsid w:val="0026350C"/>
    <w:rsid w:val="00263CED"/>
    <w:rsid w:val="00264320"/>
    <w:rsid w:val="002644BC"/>
    <w:rsid w:val="00264A29"/>
    <w:rsid w:val="00264D31"/>
    <w:rsid w:val="0026557F"/>
    <w:rsid w:val="00267E4B"/>
    <w:rsid w:val="00271649"/>
    <w:rsid w:val="00271831"/>
    <w:rsid w:val="002722B2"/>
    <w:rsid w:val="00273808"/>
    <w:rsid w:val="00273A10"/>
    <w:rsid w:val="002741B1"/>
    <w:rsid w:val="00274B37"/>
    <w:rsid w:val="00274FBE"/>
    <w:rsid w:val="00275AE6"/>
    <w:rsid w:val="002768F1"/>
    <w:rsid w:val="00276B70"/>
    <w:rsid w:val="00276B80"/>
    <w:rsid w:val="002774C8"/>
    <w:rsid w:val="00277556"/>
    <w:rsid w:val="002814C1"/>
    <w:rsid w:val="0028192D"/>
    <w:rsid w:val="00281DE1"/>
    <w:rsid w:val="002834D1"/>
    <w:rsid w:val="00283A5A"/>
    <w:rsid w:val="00284247"/>
    <w:rsid w:val="002846BD"/>
    <w:rsid w:val="002879B8"/>
    <w:rsid w:val="00287B18"/>
    <w:rsid w:val="002921AB"/>
    <w:rsid w:val="00292379"/>
    <w:rsid w:val="002933BB"/>
    <w:rsid w:val="00293635"/>
    <w:rsid w:val="00293D46"/>
    <w:rsid w:val="00294A4E"/>
    <w:rsid w:val="0029562A"/>
    <w:rsid w:val="002959E9"/>
    <w:rsid w:val="00295AB2"/>
    <w:rsid w:val="00295E9D"/>
    <w:rsid w:val="00296380"/>
    <w:rsid w:val="00296999"/>
    <w:rsid w:val="00296F22"/>
    <w:rsid w:val="0029730B"/>
    <w:rsid w:val="002A0120"/>
    <w:rsid w:val="002A03A4"/>
    <w:rsid w:val="002A11CE"/>
    <w:rsid w:val="002A1AD6"/>
    <w:rsid w:val="002A24EE"/>
    <w:rsid w:val="002A25D9"/>
    <w:rsid w:val="002A27AB"/>
    <w:rsid w:val="002A3FDB"/>
    <w:rsid w:val="002A5343"/>
    <w:rsid w:val="002A5B64"/>
    <w:rsid w:val="002A5C84"/>
    <w:rsid w:val="002A6100"/>
    <w:rsid w:val="002A61B6"/>
    <w:rsid w:val="002A757F"/>
    <w:rsid w:val="002A7846"/>
    <w:rsid w:val="002A7B9B"/>
    <w:rsid w:val="002B050B"/>
    <w:rsid w:val="002B1218"/>
    <w:rsid w:val="002B1DF9"/>
    <w:rsid w:val="002B1E18"/>
    <w:rsid w:val="002B1FEE"/>
    <w:rsid w:val="002B2687"/>
    <w:rsid w:val="002B2AEE"/>
    <w:rsid w:val="002B2FB1"/>
    <w:rsid w:val="002B35A2"/>
    <w:rsid w:val="002B3EF9"/>
    <w:rsid w:val="002B535C"/>
    <w:rsid w:val="002B548F"/>
    <w:rsid w:val="002B55ED"/>
    <w:rsid w:val="002B6593"/>
    <w:rsid w:val="002B6700"/>
    <w:rsid w:val="002B6B30"/>
    <w:rsid w:val="002B71A7"/>
    <w:rsid w:val="002C03CA"/>
    <w:rsid w:val="002C04D8"/>
    <w:rsid w:val="002C0E0A"/>
    <w:rsid w:val="002C1C18"/>
    <w:rsid w:val="002C23D8"/>
    <w:rsid w:val="002C262D"/>
    <w:rsid w:val="002C2FF7"/>
    <w:rsid w:val="002C3D0E"/>
    <w:rsid w:val="002C487A"/>
    <w:rsid w:val="002C55E2"/>
    <w:rsid w:val="002C5D61"/>
    <w:rsid w:val="002C6834"/>
    <w:rsid w:val="002C6970"/>
    <w:rsid w:val="002C7484"/>
    <w:rsid w:val="002D0244"/>
    <w:rsid w:val="002D06E9"/>
    <w:rsid w:val="002D1717"/>
    <w:rsid w:val="002D1D4C"/>
    <w:rsid w:val="002D520C"/>
    <w:rsid w:val="002D593E"/>
    <w:rsid w:val="002D5D52"/>
    <w:rsid w:val="002D61F4"/>
    <w:rsid w:val="002E0BE0"/>
    <w:rsid w:val="002E16F2"/>
    <w:rsid w:val="002E2439"/>
    <w:rsid w:val="002E2F38"/>
    <w:rsid w:val="002E4986"/>
    <w:rsid w:val="002E67FC"/>
    <w:rsid w:val="002F0D24"/>
    <w:rsid w:val="002F2E9C"/>
    <w:rsid w:val="002F30B4"/>
    <w:rsid w:val="002F33E6"/>
    <w:rsid w:val="002F50F2"/>
    <w:rsid w:val="002F5599"/>
    <w:rsid w:val="002F571E"/>
    <w:rsid w:val="002F74D6"/>
    <w:rsid w:val="002F77D6"/>
    <w:rsid w:val="002F78F5"/>
    <w:rsid w:val="003002C0"/>
    <w:rsid w:val="00300A9B"/>
    <w:rsid w:val="003010DF"/>
    <w:rsid w:val="003012A0"/>
    <w:rsid w:val="00301349"/>
    <w:rsid w:val="0030178A"/>
    <w:rsid w:val="00302F6E"/>
    <w:rsid w:val="003035F1"/>
    <w:rsid w:val="00305955"/>
    <w:rsid w:val="00306060"/>
    <w:rsid w:val="00306D29"/>
    <w:rsid w:val="00307EE2"/>
    <w:rsid w:val="003112AE"/>
    <w:rsid w:val="00311589"/>
    <w:rsid w:val="00311BDE"/>
    <w:rsid w:val="00312611"/>
    <w:rsid w:val="003128FF"/>
    <w:rsid w:val="003149C5"/>
    <w:rsid w:val="00315A3D"/>
    <w:rsid w:val="00315DE4"/>
    <w:rsid w:val="00316393"/>
    <w:rsid w:val="00316F82"/>
    <w:rsid w:val="0032163F"/>
    <w:rsid w:val="003217B4"/>
    <w:rsid w:val="00321E64"/>
    <w:rsid w:val="00322635"/>
    <w:rsid w:val="00322FE5"/>
    <w:rsid w:val="00323C1D"/>
    <w:rsid w:val="0032450E"/>
    <w:rsid w:val="003247E9"/>
    <w:rsid w:val="0032497F"/>
    <w:rsid w:val="00325D89"/>
    <w:rsid w:val="00325FD8"/>
    <w:rsid w:val="00326271"/>
    <w:rsid w:val="0032691F"/>
    <w:rsid w:val="00327669"/>
    <w:rsid w:val="0033001D"/>
    <w:rsid w:val="00330099"/>
    <w:rsid w:val="00330884"/>
    <w:rsid w:val="00330A2C"/>
    <w:rsid w:val="00331942"/>
    <w:rsid w:val="00332411"/>
    <w:rsid w:val="003326AF"/>
    <w:rsid w:val="00333BE1"/>
    <w:rsid w:val="00333F31"/>
    <w:rsid w:val="00335860"/>
    <w:rsid w:val="00336008"/>
    <w:rsid w:val="00337041"/>
    <w:rsid w:val="00337854"/>
    <w:rsid w:val="00337E0A"/>
    <w:rsid w:val="0034023A"/>
    <w:rsid w:val="00340253"/>
    <w:rsid w:val="0034158B"/>
    <w:rsid w:val="00341CAB"/>
    <w:rsid w:val="003425C5"/>
    <w:rsid w:val="0034371A"/>
    <w:rsid w:val="00343CE3"/>
    <w:rsid w:val="00344641"/>
    <w:rsid w:val="0034500F"/>
    <w:rsid w:val="00345497"/>
    <w:rsid w:val="00345774"/>
    <w:rsid w:val="00345CF7"/>
    <w:rsid w:val="00346861"/>
    <w:rsid w:val="003506E0"/>
    <w:rsid w:val="0035186D"/>
    <w:rsid w:val="00352ABB"/>
    <w:rsid w:val="00353489"/>
    <w:rsid w:val="00353B28"/>
    <w:rsid w:val="00354BF9"/>
    <w:rsid w:val="00355105"/>
    <w:rsid w:val="003556AF"/>
    <w:rsid w:val="00356AF9"/>
    <w:rsid w:val="00357F68"/>
    <w:rsid w:val="00361246"/>
    <w:rsid w:val="00361374"/>
    <w:rsid w:val="00361E65"/>
    <w:rsid w:val="00363281"/>
    <w:rsid w:val="003634EF"/>
    <w:rsid w:val="0036495C"/>
    <w:rsid w:val="003651F0"/>
    <w:rsid w:val="00365C9D"/>
    <w:rsid w:val="003662DA"/>
    <w:rsid w:val="00366B34"/>
    <w:rsid w:val="00367828"/>
    <w:rsid w:val="003703E8"/>
    <w:rsid w:val="00370D71"/>
    <w:rsid w:val="00371221"/>
    <w:rsid w:val="00373902"/>
    <w:rsid w:val="00376A94"/>
    <w:rsid w:val="00380F02"/>
    <w:rsid w:val="00381947"/>
    <w:rsid w:val="00381ABA"/>
    <w:rsid w:val="003827BF"/>
    <w:rsid w:val="00383336"/>
    <w:rsid w:val="003835FE"/>
    <w:rsid w:val="003837F7"/>
    <w:rsid w:val="003838D9"/>
    <w:rsid w:val="00383916"/>
    <w:rsid w:val="00383CF2"/>
    <w:rsid w:val="00383D1D"/>
    <w:rsid w:val="00384319"/>
    <w:rsid w:val="00386359"/>
    <w:rsid w:val="00386CB5"/>
    <w:rsid w:val="00387A8F"/>
    <w:rsid w:val="00387E3F"/>
    <w:rsid w:val="00390101"/>
    <w:rsid w:val="003918F7"/>
    <w:rsid w:val="00391C21"/>
    <w:rsid w:val="00391C36"/>
    <w:rsid w:val="00391D61"/>
    <w:rsid w:val="00392FA1"/>
    <w:rsid w:val="00394001"/>
    <w:rsid w:val="00394552"/>
    <w:rsid w:val="00394C71"/>
    <w:rsid w:val="00395559"/>
    <w:rsid w:val="00395E4C"/>
    <w:rsid w:val="003968B5"/>
    <w:rsid w:val="00396C7D"/>
    <w:rsid w:val="00396F37"/>
    <w:rsid w:val="003977B0"/>
    <w:rsid w:val="003A02EF"/>
    <w:rsid w:val="003A0586"/>
    <w:rsid w:val="003A0765"/>
    <w:rsid w:val="003A11FF"/>
    <w:rsid w:val="003A129B"/>
    <w:rsid w:val="003A1632"/>
    <w:rsid w:val="003A1699"/>
    <w:rsid w:val="003A1C8C"/>
    <w:rsid w:val="003A2135"/>
    <w:rsid w:val="003A25F6"/>
    <w:rsid w:val="003A3168"/>
    <w:rsid w:val="003A6154"/>
    <w:rsid w:val="003A6378"/>
    <w:rsid w:val="003A6633"/>
    <w:rsid w:val="003A6BDF"/>
    <w:rsid w:val="003A715E"/>
    <w:rsid w:val="003A78E1"/>
    <w:rsid w:val="003B0C71"/>
    <w:rsid w:val="003B1B4E"/>
    <w:rsid w:val="003B34D1"/>
    <w:rsid w:val="003B3A77"/>
    <w:rsid w:val="003B3E8C"/>
    <w:rsid w:val="003B4648"/>
    <w:rsid w:val="003B50B0"/>
    <w:rsid w:val="003B58A6"/>
    <w:rsid w:val="003B6A7D"/>
    <w:rsid w:val="003B71D2"/>
    <w:rsid w:val="003B73F8"/>
    <w:rsid w:val="003C002D"/>
    <w:rsid w:val="003C038E"/>
    <w:rsid w:val="003C0474"/>
    <w:rsid w:val="003C0D9F"/>
    <w:rsid w:val="003C12C9"/>
    <w:rsid w:val="003C4AF3"/>
    <w:rsid w:val="003C558D"/>
    <w:rsid w:val="003C5A47"/>
    <w:rsid w:val="003C60B6"/>
    <w:rsid w:val="003C7322"/>
    <w:rsid w:val="003C751C"/>
    <w:rsid w:val="003D0065"/>
    <w:rsid w:val="003D05E4"/>
    <w:rsid w:val="003D0882"/>
    <w:rsid w:val="003D0A93"/>
    <w:rsid w:val="003D1197"/>
    <w:rsid w:val="003D1FAD"/>
    <w:rsid w:val="003D26E9"/>
    <w:rsid w:val="003D3B28"/>
    <w:rsid w:val="003D406B"/>
    <w:rsid w:val="003D4E02"/>
    <w:rsid w:val="003D5805"/>
    <w:rsid w:val="003D6203"/>
    <w:rsid w:val="003D6984"/>
    <w:rsid w:val="003D70D1"/>
    <w:rsid w:val="003D7C31"/>
    <w:rsid w:val="003E003F"/>
    <w:rsid w:val="003E01CF"/>
    <w:rsid w:val="003E15E8"/>
    <w:rsid w:val="003E174D"/>
    <w:rsid w:val="003E29E7"/>
    <w:rsid w:val="003E3B07"/>
    <w:rsid w:val="003E500A"/>
    <w:rsid w:val="003E5C18"/>
    <w:rsid w:val="003E78B4"/>
    <w:rsid w:val="003E78F5"/>
    <w:rsid w:val="003E7F59"/>
    <w:rsid w:val="003F0A5A"/>
    <w:rsid w:val="003F0B2A"/>
    <w:rsid w:val="003F0ECC"/>
    <w:rsid w:val="003F12B0"/>
    <w:rsid w:val="003F413F"/>
    <w:rsid w:val="003F47D0"/>
    <w:rsid w:val="003F59E6"/>
    <w:rsid w:val="003F5B48"/>
    <w:rsid w:val="003F5EA0"/>
    <w:rsid w:val="003F624F"/>
    <w:rsid w:val="003F687D"/>
    <w:rsid w:val="003F6B47"/>
    <w:rsid w:val="003F6CD6"/>
    <w:rsid w:val="003F6EB2"/>
    <w:rsid w:val="003F7E88"/>
    <w:rsid w:val="0040095C"/>
    <w:rsid w:val="00401CC7"/>
    <w:rsid w:val="00401D3B"/>
    <w:rsid w:val="00401D51"/>
    <w:rsid w:val="00402399"/>
    <w:rsid w:val="00402E00"/>
    <w:rsid w:val="004044E0"/>
    <w:rsid w:val="00405939"/>
    <w:rsid w:val="00406EB8"/>
    <w:rsid w:val="00407598"/>
    <w:rsid w:val="00407AF6"/>
    <w:rsid w:val="0041077D"/>
    <w:rsid w:val="00410896"/>
    <w:rsid w:val="00411399"/>
    <w:rsid w:val="004120BA"/>
    <w:rsid w:val="00412EC0"/>
    <w:rsid w:val="004134FF"/>
    <w:rsid w:val="00413F6E"/>
    <w:rsid w:val="004142CC"/>
    <w:rsid w:val="00415C5F"/>
    <w:rsid w:val="00416726"/>
    <w:rsid w:val="00416C57"/>
    <w:rsid w:val="00420A3F"/>
    <w:rsid w:val="00421146"/>
    <w:rsid w:val="004219E7"/>
    <w:rsid w:val="00422194"/>
    <w:rsid w:val="00422C86"/>
    <w:rsid w:val="00424709"/>
    <w:rsid w:val="00425855"/>
    <w:rsid w:val="00426140"/>
    <w:rsid w:val="00426900"/>
    <w:rsid w:val="00427896"/>
    <w:rsid w:val="00427E96"/>
    <w:rsid w:val="00430495"/>
    <w:rsid w:val="0043115E"/>
    <w:rsid w:val="004317D6"/>
    <w:rsid w:val="00433FB0"/>
    <w:rsid w:val="00435315"/>
    <w:rsid w:val="00437221"/>
    <w:rsid w:val="004378D8"/>
    <w:rsid w:val="00437F2D"/>
    <w:rsid w:val="0044089F"/>
    <w:rsid w:val="004414A5"/>
    <w:rsid w:val="00442B4D"/>
    <w:rsid w:val="00443D48"/>
    <w:rsid w:val="00443E7C"/>
    <w:rsid w:val="00444658"/>
    <w:rsid w:val="00445125"/>
    <w:rsid w:val="00445B2A"/>
    <w:rsid w:val="00445D3C"/>
    <w:rsid w:val="00446BED"/>
    <w:rsid w:val="0044749D"/>
    <w:rsid w:val="004500C5"/>
    <w:rsid w:val="004516A5"/>
    <w:rsid w:val="004528F4"/>
    <w:rsid w:val="00455146"/>
    <w:rsid w:val="004552D7"/>
    <w:rsid w:val="004558D7"/>
    <w:rsid w:val="0045599B"/>
    <w:rsid w:val="00457A07"/>
    <w:rsid w:val="00457B86"/>
    <w:rsid w:val="00457CCC"/>
    <w:rsid w:val="00460559"/>
    <w:rsid w:val="004620AC"/>
    <w:rsid w:val="00462FC3"/>
    <w:rsid w:val="00464095"/>
    <w:rsid w:val="00464806"/>
    <w:rsid w:val="00464FDD"/>
    <w:rsid w:val="00465EE8"/>
    <w:rsid w:val="00466427"/>
    <w:rsid w:val="004674BA"/>
    <w:rsid w:val="00467DBA"/>
    <w:rsid w:val="00470013"/>
    <w:rsid w:val="00470F6C"/>
    <w:rsid w:val="00471C5F"/>
    <w:rsid w:val="00471F5B"/>
    <w:rsid w:val="004738D2"/>
    <w:rsid w:val="004748D4"/>
    <w:rsid w:val="00474DC3"/>
    <w:rsid w:val="00474E44"/>
    <w:rsid w:val="004752D8"/>
    <w:rsid w:val="00475EEF"/>
    <w:rsid w:val="00476369"/>
    <w:rsid w:val="0047742A"/>
    <w:rsid w:val="00477B46"/>
    <w:rsid w:val="004807BF"/>
    <w:rsid w:val="0048105A"/>
    <w:rsid w:val="004816D2"/>
    <w:rsid w:val="00484C2A"/>
    <w:rsid w:val="00485559"/>
    <w:rsid w:val="004855B3"/>
    <w:rsid w:val="0048598A"/>
    <w:rsid w:val="0048662C"/>
    <w:rsid w:val="00486BA8"/>
    <w:rsid w:val="00486FD4"/>
    <w:rsid w:val="004909BE"/>
    <w:rsid w:val="00490B21"/>
    <w:rsid w:val="004916D4"/>
    <w:rsid w:val="004918A2"/>
    <w:rsid w:val="00491BFE"/>
    <w:rsid w:val="0049209B"/>
    <w:rsid w:val="00492A91"/>
    <w:rsid w:val="00493291"/>
    <w:rsid w:val="00493987"/>
    <w:rsid w:val="0049399C"/>
    <w:rsid w:val="0049402F"/>
    <w:rsid w:val="004951A9"/>
    <w:rsid w:val="004954B9"/>
    <w:rsid w:val="004969EE"/>
    <w:rsid w:val="0049742C"/>
    <w:rsid w:val="0049773C"/>
    <w:rsid w:val="00497BE4"/>
    <w:rsid w:val="004A28EB"/>
    <w:rsid w:val="004A290A"/>
    <w:rsid w:val="004A33D3"/>
    <w:rsid w:val="004A3472"/>
    <w:rsid w:val="004A508D"/>
    <w:rsid w:val="004A5B07"/>
    <w:rsid w:val="004A6B9B"/>
    <w:rsid w:val="004A7BC5"/>
    <w:rsid w:val="004B12C7"/>
    <w:rsid w:val="004B199B"/>
    <w:rsid w:val="004B19B4"/>
    <w:rsid w:val="004B2D26"/>
    <w:rsid w:val="004B38B4"/>
    <w:rsid w:val="004B66F6"/>
    <w:rsid w:val="004B6975"/>
    <w:rsid w:val="004B73A6"/>
    <w:rsid w:val="004B7C39"/>
    <w:rsid w:val="004C04AB"/>
    <w:rsid w:val="004C1089"/>
    <w:rsid w:val="004C1B7E"/>
    <w:rsid w:val="004C2A2E"/>
    <w:rsid w:val="004C2C98"/>
    <w:rsid w:val="004C2F7B"/>
    <w:rsid w:val="004C3DEA"/>
    <w:rsid w:val="004C6264"/>
    <w:rsid w:val="004C64E5"/>
    <w:rsid w:val="004C6930"/>
    <w:rsid w:val="004D07E5"/>
    <w:rsid w:val="004D1832"/>
    <w:rsid w:val="004D1B14"/>
    <w:rsid w:val="004D1EB2"/>
    <w:rsid w:val="004D34DE"/>
    <w:rsid w:val="004D3D10"/>
    <w:rsid w:val="004D4855"/>
    <w:rsid w:val="004D5634"/>
    <w:rsid w:val="004D59E3"/>
    <w:rsid w:val="004D5BE9"/>
    <w:rsid w:val="004D7E0E"/>
    <w:rsid w:val="004E16EF"/>
    <w:rsid w:val="004E2013"/>
    <w:rsid w:val="004E3AD5"/>
    <w:rsid w:val="004E4737"/>
    <w:rsid w:val="004E5CE5"/>
    <w:rsid w:val="004E5DBD"/>
    <w:rsid w:val="004E5E89"/>
    <w:rsid w:val="004E7CD5"/>
    <w:rsid w:val="004F08FF"/>
    <w:rsid w:val="004F15AE"/>
    <w:rsid w:val="004F1C7B"/>
    <w:rsid w:val="004F1E98"/>
    <w:rsid w:val="004F220C"/>
    <w:rsid w:val="004F2511"/>
    <w:rsid w:val="004F66CF"/>
    <w:rsid w:val="004F70E4"/>
    <w:rsid w:val="004F7296"/>
    <w:rsid w:val="004F7CA3"/>
    <w:rsid w:val="005030C8"/>
    <w:rsid w:val="005032BA"/>
    <w:rsid w:val="00504D65"/>
    <w:rsid w:val="00505528"/>
    <w:rsid w:val="00505CB7"/>
    <w:rsid w:val="00510359"/>
    <w:rsid w:val="005108E3"/>
    <w:rsid w:val="00511445"/>
    <w:rsid w:val="0051165B"/>
    <w:rsid w:val="00511E23"/>
    <w:rsid w:val="0051376D"/>
    <w:rsid w:val="00513AA0"/>
    <w:rsid w:val="00513D7A"/>
    <w:rsid w:val="005159A9"/>
    <w:rsid w:val="005166D0"/>
    <w:rsid w:val="00516921"/>
    <w:rsid w:val="00516DCA"/>
    <w:rsid w:val="00520C8D"/>
    <w:rsid w:val="00520F6B"/>
    <w:rsid w:val="0052118A"/>
    <w:rsid w:val="005213A8"/>
    <w:rsid w:val="00521699"/>
    <w:rsid w:val="00521C62"/>
    <w:rsid w:val="00521E0C"/>
    <w:rsid w:val="005226A5"/>
    <w:rsid w:val="0052286A"/>
    <w:rsid w:val="00522F2B"/>
    <w:rsid w:val="00524828"/>
    <w:rsid w:val="00524F90"/>
    <w:rsid w:val="00525F68"/>
    <w:rsid w:val="00526523"/>
    <w:rsid w:val="00531D36"/>
    <w:rsid w:val="00533263"/>
    <w:rsid w:val="00534BCC"/>
    <w:rsid w:val="00535A67"/>
    <w:rsid w:val="005366A6"/>
    <w:rsid w:val="005418B7"/>
    <w:rsid w:val="00541B5D"/>
    <w:rsid w:val="00542354"/>
    <w:rsid w:val="0054238E"/>
    <w:rsid w:val="00542CD1"/>
    <w:rsid w:val="00543031"/>
    <w:rsid w:val="005435E4"/>
    <w:rsid w:val="005447E6"/>
    <w:rsid w:val="005447F8"/>
    <w:rsid w:val="00544881"/>
    <w:rsid w:val="00545474"/>
    <w:rsid w:val="00550136"/>
    <w:rsid w:val="0055072A"/>
    <w:rsid w:val="00550D22"/>
    <w:rsid w:val="0055115E"/>
    <w:rsid w:val="00552E3B"/>
    <w:rsid w:val="00554745"/>
    <w:rsid w:val="005548D6"/>
    <w:rsid w:val="00554C8D"/>
    <w:rsid w:val="0055710B"/>
    <w:rsid w:val="005572E4"/>
    <w:rsid w:val="00560378"/>
    <w:rsid w:val="00561802"/>
    <w:rsid w:val="00561D82"/>
    <w:rsid w:val="00561F36"/>
    <w:rsid w:val="00562222"/>
    <w:rsid w:val="00562F97"/>
    <w:rsid w:val="005632DD"/>
    <w:rsid w:val="00563516"/>
    <w:rsid w:val="005650D8"/>
    <w:rsid w:val="0056636C"/>
    <w:rsid w:val="005671B2"/>
    <w:rsid w:val="00570615"/>
    <w:rsid w:val="005708C3"/>
    <w:rsid w:val="005717C4"/>
    <w:rsid w:val="00571B76"/>
    <w:rsid w:val="00572055"/>
    <w:rsid w:val="00572F39"/>
    <w:rsid w:val="00573075"/>
    <w:rsid w:val="00575ABF"/>
    <w:rsid w:val="00575B7C"/>
    <w:rsid w:val="005772BA"/>
    <w:rsid w:val="00577815"/>
    <w:rsid w:val="005816F7"/>
    <w:rsid w:val="00581CC6"/>
    <w:rsid w:val="005820B4"/>
    <w:rsid w:val="005821FC"/>
    <w:rsid w:val="0058239A"/>
    <w:rsid w:val="00582D6D"/>
    <w:rsid w:val="00583586"/>
    <w:rsid w:val="0058371C"/>
    <w:rsid w:val="00583A17"/>
    <w:rsid w:val="00583AED"/>
    <w:rsid w:val="00583B7C"/>
    <w:rsid w:val="00585B02"/>
    <w:rsid w:val="00585EEF"/>
    <w:rsid w:val="00586520"/>
    <w:rsid w:val="0058660E"/>
    <w:rsid w:val="005867D9"/>
    <w:rsid w:val="00586EBD"/>
    <w:rsid w:val="005878C3"/>
    <w:rsid w:val="0059022D"/>
    <w:rsid w:val="00591205"/>
    <w:rsid w:val="00591520"/>
    <w:rsid w:val="00591DFE"/>
    <w:rsid w:val="00591EE5"/>
    <w:rsid w:val="00592630"/>
    <w:rsid w:val="00592E4B"/>
    <w:rsid w:val="005935E6"/>
    <w:rsid w:val="00593DD8"/>
    <w:rsid w:val="00594EDD"/>
    <w:rsid w:val="00595802"/>
    <w:rsid w:val="005967DF"/>
    <w:rsid w:val="00596DFE"/>
    <w:rsid w:val="00597C86"/>
    <w:rsid w:val="005A194A"/>
    <w:rsid w:val="005A1EC6"/>
    <w:rsid w:val="005A264E"/>
    <w:rsid w:val="005A2DB7"/>
    <w:rsid w:val="005A2F1E"/>
    <w:rsid w:val="005A335C"/>
    <w:rsid w:val="005A3807"/>
    <w:rsid w:val="005A38DF"/>
    <w:rsid w:val="005A44DA"/>
    <w:rsid w:val="005A4D3A"/>
    <w:rsid w:val="005A56D3"/>
    <w:rsid w:val="005A5B86"/>
    <w:rsid w:val="005B03EE"/>
    <w:rsid w:val="005B0670"/>
    <w:rsid w:val="005B0E66"/>
    <w:rsid w:val="005B155A"/>
    <w:rsid w:val="005B19E2"/>
    <w:rsid w:val="005B319B"/>
    <w:rsid w:val="005B4A6A"/>
    <w:rsid w:val="005B517A"/>
    <w:rsid w:val="005B5C3C"/>
    <w:rsid w:val="005B73BB"/>
    <w:rsid w:val="005C0E78"/>
    <w:rsid w:val="005C3A08"/>
    <w:rsid w:val="005C4344"/>
    <w:rsid w:val="005C4BAA"/>
    <w:rsid w:val="005C7CD1"/>
    <w:rsid w:val="005D203C"/>
    <w:rsid w:val="005D24DA"/>
    <w:rsid w:val="005D3116"/>
    <w:rsid w:val="005D3DCE"/>
    <w:rsid w:val="005D427A"/>
    <w:rsid w:val="005D4370"/>
    <w:rsid w:val="005D5093"/>
    <w:rsid w:val="005D54F3"/>
    <w:rsid w:val="005E037D"/>
    <w:rsid w:val="005E03CA"/>
    <w:rsid w:val="005E0BB8"/>
    <w:rsid w:val="005E3830"/>
    <w:rsid w:val="005E46D8"/>
    <w:rsid w:val="005E4766"/>
    <w:rsid w:val="005E5948"/>
    <w:rsid w:val="005E5F0C"/>
    <w:rsid w:val="005E73D1"/>
    <w:rsid w:val="005F01DA"/>
    <w:rsid w:val="005F0782"/>
    <w:rsid w:val="005F07D2"/>
    <w:rsid w:val="005F1099"/>
    <w:rsid w:val="005F13ED"/>
    <w:rsid w:val="005F24C4"/>
    <w:rsid w:val="005F4293"/>
    <w:rsid w:val="005F4858"/>
    <w:rsid w:val="005F4961"/>
    <w:rsid w:val="005F4A17"/>
    <w:rsid w:val="005F4ADE"/>
    <w:rsid w:val="005F526A"/>
    <w:rsid w:val="005F6D83"/>
    <w:rsid w:val="005F6DEC"/>
    <w:rsid w:val="005F7833"/>
    <w:rsid w:val="005F7DE9"/>
    <w:rsid w:val="00600ADC"/>
    <w:rsid w:val="006010A3"/>
    <w:rsid w:val="006018CF"/>
    <w:rsid w:val="006019B4"/>
    <w:rsid w:val="00601B46"/>
    <w:rsid w:val="00602A12"/>
    <w:rsid w:val="00602E37"/>
    <w:rsid w:val="0060538E"/>
    <w:rsid w:val="006053CE"/>
    <w:rsid w:val="00605732"/>
    <w:rsid w:val="00605C3E"/>
    <w:rsid w:val="006062C7"/>
    <w:rsid w:val="0060779B"/>
    <w:rsid w:val="00610034"/>
    <w:rsid w:val="00610F36"/>
    <w:rsid w:val="00611149"/>
    <w:rsid w:val="006114AD"/>
    <w:rsid w:val="0061194C"/>
    <w:rsid w:val="00611C8F"/>
    <w:rsid w:val="00612897"/>
    <w:rsid w:val="00612D01"/>
    <w:rsid w:val="00612F1F"/>
    <w:rsid w:val="006140BF"/>
    <w:rsid w:val="006141B4"/>
    <w:rsid w:val="00614455"/>
    <w:rsid w:val="0061680D"/>
    <w:rsid w:val="0061738B"/>
    <w:rsid w:val="00617A82"/>
    <w:rsid w:val="00623AD7"/>
    <w:rsid w:val="00624626"/>
    <w:rsid w:val="00625614"/>
    <w:rsid w:val="0062641F"/>
    <w:rsid w:val="00626B16"/>
    <w:rsid w:val="00627319"/>
    <w:rsid w:val="006305D2"/>
    <w:rsid w:val="00635DDA"/>
    <w:rsid w:val="00636161"/>
    <w:rsid w:val="006368F3"/>
    <w:rsid w:val="00636ACF"/>
    <w:rsid w:val="00637666"/>
    <w:rsid w:val="006376B7"/>
    <w:rsid w:val="00640655"/>
    <w:rsid w:val="00640DAC"/>
    <w:rsid w:val="00641341"/>
    <w:rsid w:val="00641716"/>
    <w:rsid w:val="00643139"/>
    <w:rsid w:val="00643299"/>
    <w:rsid w:val="00646879"/>
    <w:rsid w:val="00646CB3"/>
    <w:rsid w:val="00651629"/>
    <w:rsid w:val="00651774"/>
    <w:rsid w:val="00652C20"/>
    <w:rsid w:val="00653C6F"/>
    <w:rsid w:val="00654FB0"/>
    <w:rsid w:val="006553C9"/>
    <w:rsid w:val="006574F2"/>
    <w:rsid w:val="006579BC"/>
    <w:rsid w:val="00660DE8"/>
    <w:rsid w:val="00661AE4"/>
    <w:rsid w:val="006620B4"/>
    <w:rsid w:val="00662B63"/>
    <w:rsid w:val="00662E72"/>
    <w:rsid w:val="0066438E"/>
    <w:rsid w:val="00665D9D"/>
    <w:rsid w:val="00666122"/>
    <w:rsid w:val="00666321"/>
    <w:rsid w:val="00666923"/>
    <w:rsid w:val="00667682"/>
    <w:rsid w:val="006708E8"/>
    <w:rsid w:val="00670D1E"/>
    <w:rsid w:val="00671CEE"/>
    <w:rsid w:val="00671E01"/>
    <w:rsid w:val="00671EF5"/>
    <w:rsid w:val="006720E4"/>
    <w:rsid w:val="00672E11"/>
    <w:rsid w:val="00672E80"/>
    <w:rsid w:val="006736AE"/>
    <w:rsid w:val="00673FB5"/>
    <w:rsid w:val="0067587D"/>
    <w:rsid w:val="006763C4"/>
    <w:rsid w:val="00676DB7"/>
    <w:rsid w:val="00676E07"/>
    <w:rsid w:val="00676F75"/>
    <w:rsid w:val="00677124"/>
    <w:rsid w:val="00677270"/>
    <w:rsid w:val="006776FD"/>
    <w:rsid w:val="00677B86"/>
    <w:rsid w:val="00680509"/>
    <w:rsid w:val="00680641"/>
    <w:rsid w:val="00681AEF"/>
    <w:rsid w:val="0068320D"/>
    <w:rsid w:val="0068412A"/>
    <w:rsid w:val="006846C4"/>
    <w:rsid w:val="0068482D"/>
    <w:rsid w:val="00684F9F"/>
    <w:rsid w:val="0068565B"/>
    <w:rsid w:val="006861F3"/>
    <w:rsid w:val="00686ED1"/>
    <w:rsid w:val="0068761A"/>
    <w:rsid w:val="00687CC7"/>
    <w:rsid w:val="00687DB7"/>
    <w:rsid w:val="00690354"/>
    <w:rsid w:val="00690BD7"/>
    <w:rsid w:val="0069131B"/>
    <w:rsid w:val="00692067"/>
    <w:rsid w:val="006935F5"/>
    <w:rsid w:val="006943E8"/>
    <w:rsid w:val="006950BE"/>
    <w:rsid w:val="00695A91"/>
    <w:rsid w:val="00696723"/>
    <w:rsid w:val="00696EF3"/>
    <w:rsid w:val="00696EFD"/>
    <w:rsid w:val="00697E11"/>
    <w:rsid w:val="006A0CF8"/>
    <w:rsid w:val="006A0DB0"/>
    <w:rsid w:val="006A0F90"/>
    <w:rsid w:val="006A11E9"/>
    <w:rsid w:val="006A11F3"/>
    <w:rsid w:val="006A1CBE"/>
    <w:rsid w:val="006A25BF"/>
    <w:rsid w:val="006A280D"/>
    <w:rsid w:val="006A2CB3"/>
    <w:rsid w:val="006A3116"/>
    <w:rsid w:val="006A4A83"/>
    <w:rsid w:val="006A4D7C"/>
    <w:rsid w:val="006A611F"/>
    <w:rsid w:val="006A6481"/>
    <w:rsid w:val="006B09F9"/>
    <w:rsid w:val="006B1DA6"/>
    <w:rsid w:val="006B1E79"/>
    <w:rsid w:val="006B2A45"/>
    <w:rsid w:val="006B2BFF"/>
    <w:rsid w:val="006B33A4"/>
    <w:rsid w:val="006B42B2"/>
    <w:rsid w:val="006B4E59"/>
    <w:rsid w:val="006B59D5"/>
    <w:rsid w:val="006B5E3A"/>
    <w:rsid w:val="006B63E8"/>
    <w:rsid w:val="006B6673"/>
    <w:rsid w:val="006B79D9"/>
    <w:rsid w:val="006C16CC"/>
    <w:rsid w:val="006C1B31"/>
    <w:rsid w:val="006C2720"/>
    <w:rsid w:val="006C4DA7"/>
    <w:rsid w:val="006C5442"/>
    <w:rsid w:val="006C62C6"/>
    <w:rsid w:val="006C7D40"/>
    <w:rsid w:val="006D1513"/>
    <w:rsid w:val="006D1BE7"/>
    <w:rsid w:val="006D1C39"/>
    <w:rsid w:val="006D2433"/>
    <w:rsid w:val="006D2D21"/>
    <w:rsid w:val="006D3FDF"/>
    <w:rsid w:val="006D50F7"/>
    <w:rsid w:val="006D62B4"/>
    <w:rsid w:val="006D66A2"/>
    <w:rsid w:val="006D791B"/>
    <w:rsid w:val="006E005C"/>
    <w:rsid w:val="006E0EE4"/>
    <w:rsid w:val="006E1070"/>
    <w:rsid w:val="006E174A"/>
    <w:rsid w:val="006E297F"/>
    <w:rsid w:val="006E2D15"/>
    <w:rsid w:val="006E4878"/>
    <w:rsid w:val="006E494B"/>
    <w:rsid w:val="006E4DCE"/>
    <w:rsid w:val="006E4F06"/>
    <w:rsid w:val="006E66F6"/>
    <w:rsid w:val="006E7E28"/>
    <w:rsid w:val="006F0736"/>
    <w:rsid w:val="006F1343"/>
    <w:rsid w:val="006F381A"/>
    <w:rsid w:val="006F395B"/>
    <w:rsid w:val="006F39AF"/>
    <w:rsid w:val="006F4347"/>
    <w:rsid w:val="006F4922"/>
    <w:rsid w:val="006F4E60"/>
    <w:rsid w:val="006F60BE"/>
    <w:rsid w:val="006F7217"/>
    <w:rsid w:val="006F7408"/>
    <w:rsid w:val="0070110C"/>
    <w:rsid w:val="0070188A"/>
    <w:rsid w:val="007018B0"/>
    <w:rsid w:val="00704042"/>
    <w:rsid w:val="007048F6"/>
    <w:rsid w:val="00704FF2"/>
    <w:rsid w:val="00705AD5"/>
    <w:rsid w:val="00706C6D"/>
    <w:rsid w:val="00706DDD"/>
    <w:rsid w:val="00706EBE"/>
    <w:rsid w:val="00710E1D"/>
    <w:rsid w:val="00710F9D"/>
    <w:rsid w:val="00711C4C"/>
    <w:rsid w:val="0071210C"/>
    <w:rsid w:val="007143D5"/>
    <w:rsid w:val="007149E4"/>
    <w:rsid w:val="007150E6"/>
    <w:rsid w:val="0071610E"/>
    <w:rsid w:val="00716385"/>
    <w:rsid w:val="00717148"/>
    <w:rsid w:val="007174B1"/>
    <w:rsid w:val="00723866"/>
    <w:rsid w:val="007238EA"/>
    <w:rsid w:val="00723C9C"/>
    <w:rsid w:val="00724CA1"/>
    <w:rsid w:val="007253CF"/>
    <w:rsid w:val="00725C2B"/>
    <w:rsid w:val="00731D81"/>
    <w:rsid w:val="00733D38"/>
    <w:rsid w:val="007340C5"/>
    <w:rsid w:val="00734E80"/>
    <w:rsid w:val="0073530D"/>
    <w:rsid w:val="00735412"/>
    <w:rsid w:val="007367F9"/>
    <w:rsid w:val="00736BEB"/>
    <w:rsid w:val="007374AA"/>
    <w:rsid w:val="007403F2"/>
    <w:rsid w:val="00740E71"/>
    <w:rsid w:val="00740F7C"/>
    <w:rsid w:val="00741C40"/>
    <w:rsid w:val="00741DA6"/>
    <w:rsid w:val="00741F04"/>
    <w:rsid w:val="00741F29"/>
    <w:rsid w:val="0074321C"/>
    <w:rsid w:val="00743D3B"/>
    <w:rsid w:val="00744CC4"/>
    <w:rsid w:val="007459EA"/>
    <w:rsid w:val="00745C2C"/>
    <w:rsid w:val="007460A1"/>
    <w:rsid w:val="007470DA"/>
    <w:rsid w:val="007476DE"/>
    <w:rsid w:val="0074770A"/>
    <w:rsid w:val="00747EC8"/>
    <w:rsid w:val="00752210"/>
    <w:rsid w:val="007537C6"/>
    <w:rsid w:val="00753EFF"/>
    <w:rsid w:val="00754B26"/>
    <w:rsid w:val="00755013"/>
    <w:rsid w:val="007551A6"/>
    <w:rsid w:val="007569EC"/>
    <w:rsid w:val="00756A24"/>
    <w:rsid w:val="00757B7D"/>
    <w:rsid w:val="00757E72"/>
    <w:rsid w:val="007611FD"/>
    <w:rsid w:val="00762969"/>
    <w:rsid w:val="00762F2C"/>
    <w:rsid w:val="00764159"/>
    <w:rsid w:val="0076633D"/>
    <w:rsid w:val="0076712B"/>
    <w:rsid w:val="00770519"/>
    <w:rsid w:val="0077179F"/>
    <w:rsid w:val="00771FA8"/>
    <w:rsid w:val="00772BE7"/>
    <w:rsid w:val="007733F8"/>
    <w:rsid w:val="007736D0"/>
    <w:rsid w:val="00773F63"/>
    <w:rsid w:val="0077429C"/>
    <w:rsid w:val="00774E5E"/>
    <w:rsid w:val="00775268"/>
    <w:rsid w:val="0077556E"/>
    <w:rsid w:val="0077590A"/>
    <w:rsid w:val="00777ECD"/>
    <w:rsid w:val="00780DD6"/>
    <w:rsid w:val="00780F7F"/>
    <w:rsid w:val="0078338A"/>
    <w:rsid w:val="007850CD"/>
    <w:rsid w:val="0078566F"/>
    <w:rsid w:val="00785979"/>
    <w:rsid w:val="00785DA2"/>
    <w:rsid w:val="007868B7"/>
    <w:rsid w:val="00786CCC"/>
    <w:rsid w:val="00787AF1"/>
    <w:rsid w:val="007906B9"/>
    <w:rsid w:val="00790A2E"/>
    <w:rsid w:val="00790C13"/>
    <w:rsid w:val="00790CB5"/>
    <w:rsid w:val="0079226B"/>
    <w:rsid w:val="007926CD"/>
    <w:rsid w:val="00793ACC"/>
    <w:rsid w:val="007956F3"/>
    <w:rsid w:val="0079606C"/>
    <w:rsid w:val="00796453"/>
    <w:rsid w:val="007A0DC0"/>
    <w:rsid w:val="007A1871"/>
    <w:rsid w:val="007A2BDF"/>
    <w:rsid w:val="007A2DC7"/>
    <w:rsid w:val="007A2E77"/>
    <w:rsid w:val="007A338A"/>
    <w:rsid w:val="007A3567"/>
    <w:rsid w:val="007A3AB3"/>
    <w:rsid w:val="007A4F93"/>
    <w:rsid w:val="007A5C9E"/>
    <w:rsid w:val="007A6513"/>
    <w:rsid w:val="007A6FF7"/>
    <w:rsid w:val="007A732E"/>
    <w:rsid w:val="007B021D"/>
    <w:rsid w:val="007B0CD3"/>
    <w:rsid w:val="007B1528"/>
    <w:rsid w:val="007B35DF"/>
    <w:rsid w:val="007B3730"/>
    <w:rsid w:val="007B3E9A"/>
    <w:rsid w:val="007B3EC6"/>
    <w:rsid w:val="007B46B4"/>
    <w:rsid w:val="007B4F27"/>
    <w:rsid w:val="007B5AE5"/>
    <w:rsid w:val="007B625B"/>
    <w:rsid w:val="007B6760"/>
    <w:rsid w:val="007C0B57"/>
    <w:rsid w:val="007C120B"/>
    <w:rsid w:val="007C28D6"/>
    <w:rsid w:val="007C4421"/>
    <w:rsid w:val="007C445C"/>
    <w:rsid w:val="007C60C9"/>
    <w:rsid w:val="007C661A"/>
    <w:rsid w:val="007C6C02"/>
    <w:rsid w:val="007C734C"/>
    <w:rsid w:val="007C7B4F"/>
    <w:rsid w:val="007D095F"/>
    <w:rsid w:val="007D11C9"/>
    <w:rsid w:val="007D1889"/>
    <w:rsid w:val="007D2827"/>
    <w:rsid w:val="007D315D"/>
    <w:rsid w:val="007D3202"/>
    <w:rsid w:val="007D3E67"/>
    <w:rsid w:val="007D3FA8"/>
    <w:rsid w:val="007D4BD0"/>
    <w:rsid w:val="007D4D9C"/>
    <w:rsid w:val="007D5777"/>
    <w:rsid w:val="007D779C"/>
    <w:rsid w:val="007D781C"/>
    <w:rsid w:val="007E0A3E"/>
    <w:rsid w:val="007E1669"/>
    <w:rsid w:val="007E19B0"/>
    <w:rsid w:val="007E1B6D"/>
    <w:rsid w:val="007E312A"/>
    <w:rsid w:val="007E34F7"/>
    <w:rsid w:val="007E485A"/>
    <w:rsid w:val="007E4B8B"/>
    <w:rsid w:val="007E5CEB"/>
    <w:rsid w:val="007E61EF"/>
    <w:rsid w:val="007E64B6"/>
    <w:rsid w:val="007E6EC9"/>
    <w:rsid w:val="007E6EF5"/>
    <w:rsid w:val="007E7367"/>
    <w:rsid w:val="007E7F89"/>
    <w:rsid w:val="007F05BA"/>
    <w:rsid w:val="007F1EA9"/>
    <w:rsid w:val="007F2451"/>
    <w:rsid w:val="007F26F0"/>
    <w:rsid w:val="007F2C8D"/>
    <w:rsid w:val="007F31B3"/>
    <w:rsid w:val="007F33E0"/>
    <w:rsid w:val="007F42E7"/>
    <w:rsid w:val="007F4F63"/>
    <w:rsid w:val="007F605F"/>
    <w:rsid w:val="007F7765"/>
    <w:rsid w:val="0080129F"/>
    <w:rsid w:val="008017E4"/>
    <w:rsid w:val="00801B54"/>
    <w:rsid w:val="00801F9E"/>
    <w:rsid w:val="008034B2"/>
    <w:rsid w:val="008034E6"/>
    <w:rsid w:val="00803A90"/>
    <w:rsid w:val="00803D6B"/>
    <w:rsid w:val="00804D88"/>
    <w:rsid w:val="00805F5A"/>
    <w:rsid w:val="00806112"/>
    <w:rsid w:val="00806A3D"/>
    <w:rsid w:val="00812E6C"/>
    <w:rsid w:val="00812FC1"/>
    <w:rsid w:val="00813D34"/>
    <w:rsid w:val="0081406A"/>
    <w:rsid w:val="008144FA"/>
    <w:rsid w:val="0081465B"/>
    <w:rsid w:val="0081469D"/>
    <w:rsid w:val="00815570"/>
    <w:rsid w:val="00816A2D"/>
    <w:rsid w:val="0081711B"/>
    <w:rsid w:val="00817BDD"/>
    <w:rsid w:val="0082089D"/>
    <w:rsid w:val="008215EA"/>
    <w:rsid w:val="0082203D"/>
    <w:rsid w:val="00822249"/>
    <w:rsid w:val="00824A90"/>
    <w:rsid w:val="0082687F"/>
    <w:rsid w:val="00827F4B"/>
    <w:rsid w:val="00830037"/>
    <w:rsid w:val="00830EEB"/>
    <w:rsid w:val="0083120E"/>
    <w:rsid w:val="00831452"/>
    <w:rsid w:val="00832168"/>
    <w:rsid w:val="008328BD"/>
    <w:rsid w:val="00832D9B"/>
    <w:rsid w:val="0083345F"/>
    <w:rsid w:val="0083351E"/>
    <w:rsid w:val="00833958"/>
    <w:rsid w:val="00833E2C"/>
    <w:rsid w:val="0083410D"/>
    <w:rsid w:val="00834911"/>
    <w:rsid w:val="00834CF8"/>
    <w:rsid w:val="008357C4"/>
    <w:rsid w:val="00835A68"/>
    <w:rsid w:val="008366AA"/>
    <w:rsid w:val="008367B4"/>
    <w:rsid w:val="00840AC6"/>
    <w:rsid w:val="0084123B"/>
    <w:rsid w:val="008429F9"/>
    <w:rsid w:val="00842A73"/>
    <w:rsid w:val="00845884"/>
    <w:rsid w:val="0084728A"/>
    <w:rsid w:val="0084790E"/>
    <w:rsid w:val="00847BCD"/>
    <w:rsid w:val="0085017D"/>
    <w:rsid w:val="0085019D"/>
    <w:rsid w:val="00850FE9"/>
    <w:rsid w:val="008518BD"/>
    <w:rsid w:val="0085191E"/>
    <w:rsid w:val="00852171"/>
    <w:rsid w:val="008528A1"/>
    <w:rsid w:val="00852CD2"/>
    <w:rsid w:val="00853197"/>
    <w:rsid w:val="00853F39"/>
    <w:rsid w:val="00854424"/>
    <w:rsid w:val="00854649"/>
    <w:rsid w:val="00854CD4"/>
    <w:rsid w:val="00856ED8"/>
    <w:rsid w:val="008574AA"/>
    <w:rsid w:val="00857F50"/>
    <w:rsid w:val="00860685"/>
    <w:rsid w:val="00860E5D"/>
    <w:rsid w:val="008615E4"/>
    <w:rsid w:val="00861FD5"/>
    <w:rsid w:val="00866E7F"/>
    <w:rsid w:val="0087275F"/>
    <w:rsid w:val="00873776"/>
    <w:rsid w:val="0087485F"/>
    <w:rsid w:val="008755CA"/>
    <w:rsid w:val="00875607"/>
    <w:rsid w:val="00875C87"/>
    <w:rsid w:val="00875E26"/>
    <w:rsid w:val="00876325"/>
    <w:rsid w:val="00876495"/>
    <w:rsid w:val="008809FB"/>
    <w:rsid w:val="00880A5C"/>
    <w:rsid w:val="00882D9C"/>
    <w:rsid w:val="00884279"/>
    <w:rsid w:val="00884C9A"/>
    <w:rsid w:val="00885715"/>
    <w:rsid w:val="008901B8"/>
    <w:rsid w:val="008906EB"/>
    <w:rsid w:val="008914FA"/>
    <w:rsid w:val="00892972"/>
    <w:rsid w:val="0089376A"/>
    <w:rsid w:val="008961A4"/>
    <w:rsid w:val="00896BB7"/>
    <w:rsid w:val="00897803"/>
    <w:rsid w:val="00897D3B"/>
    <w:rsid w:val="008A00CB"/>
    <w:rsid w:val="008A11CC"/>
    <w:rsid w:val="008A147C"/>
    <w:rsid w:val="008A1966"/>
    <w:rsid w:val="008A228F"/>
    <w:rsid w:val="008A23E0"/>
    <w:rsid w:val="008A25A7"/>
    <w:rsid w:val="008A2649"/>
    <w:rsid w:val="008A40B4"/>
    <w:rsid w:val="008A48E8"/>
    <w:rsid w:val="008A4BFE"/>
    <w:rsid w:val="008A6610"/>
    <w:rsid w:val="008A66E1"/>
    <w:rsid w:val="008A7BDB"/>
    <w:rsid w:val="008B0609"/>
    <w:rsid w:val="008B18A3"/>
    <w:rsid w:val="008B1ABB"/>
    <w:rsid w:val="008B2492"/>
    <w:rsid w:val="008B260D"/>
    <w:rsid w:val="008B3485"/>
    <w:rsid w:val="008B36BD"/>
    <w:rsid w:val="008B387A"/>
    <w:rsid w:val="008B3E91"/>
    <w:rsid w:val="008B4091"/>
    <w:rsid w:val="008B67A4"/>
    <w:rsid w:val="008B6BA4"/>
    <w:rsid w:val="008B7A9C"/>
    <w:rsid w:val="008C12C1"/>
    <w:rsid w:val="008C1542"/>
    <w:rsid w:val="008C1879"/>
    <w:rsid w:val="008C19C2"/>
    <w:rsid w:val="008C30B7"/>
    <w:rsid w:val="008C4C62"/>
    <w:rsid w:val="008C4F59"/>
    <w:rsid w:val="008C5C6A"/>
    <w:rsid w:val="008C61E6"/>
    <w:rsid w:val="008C7F8E"/>
    <w:rsid w:val="008D1224"/>
    <w:rsid w:val="008D1883"/>
    <w:rsid w:val="008D2AC0"/>
    <w:rsid w:val="008D2E0D"/>
    <w:rsid w:val="008D346E"/>
    <w:rsid w:val="008D37BD"/>
    <w:rsid w:val="008D5490"/>
    <w:rsid w:val="008D719F"/>
    <w:rsid w:val="008D7AB9"/>
    <w:rsid w:val="008E08EC"/>
    <w:rsid w:val="008E1385"/>
    <w:rsid w:val="008E203C"/>
    <w:rsid w:val="008E3872"/>
    <w:rsid w:val="008E4147"/>
    <w:rsid w:val="008E4A1F"/>
    <w:rsid w:val="008E5306"/>
    <w:rsid w:val="008E5BE5"/>
    <w:rsid w:val="008E6A48"/>
    <w:rsid w:val="008E7707"/>
    <w:rsid w:val="008F0EEF"/>
    <w:rsid w:val="008F19D0"/>
    <w:rsid w:val="008F35FA"/>
    <w:rsid w:val="008F3CB7"/>
    <w:rsid w:val="008F5556"/>
    <w:rsid w:val="008F5EA5"/>
    <w:rsid w:val="008F6CF9"/>
    <w:rsid w:val="008F7FB7"/>
    <w:rsid w:val="0090039F"/>
    <w:rsid w:val="0090088B"/>
    <w:rsid w:val="00900E00"/>
    <w:rsid w:val="00901CE8"/>
    <w:rsid w:val="009026A5"/>
    <w:rsid w:val="009027DC"/>
    <w:rsid w:val="00902E2B"/>
    <w:rsid w:val="00904A12"/>
    <w:rsid w:val="00906296"/>
    <w:rsid w:val="00907685"/>
    <w:rsid w:val="00911613"/>
    <w:rsid w:val="00911A92"/>
    <w:rsid w:val="00911E30"/>
    <w:rsid w:val="009124DB"/>
    <w:rsid w:val="00912822"/>
    <w:rsid w:val="009138CD"/>
    <w:rsid w:val="009139F4"/>
    <w:rsid w:val="0091607D"/>
    <w:rsid w:val="00917DC3"/>
    <w:rsid w:val="00920739"/>
    <w:rsid w:val="009207AC"/>
    <w:rsid w:val="00920F9B"/>
    <w:rsid w:val="009217B6"/>
    <w:rsid w:val="00921B16"/>
    <w:rsid w:val="00921C37"/>
    <w:rsid w:val="0092202B"/>
    <w:rsid w:val="00922F87"/>
    <w:rsid w:val="009237C5"/>
    <w:rsid w:val="00923CDE"/>
    <w:rsid w:val="00924813"/>
    <w:rsid w:val="00925151"/>
    <w:rsid w:val="00925C99"/>
    <w:rsid w:val="00926640"/>
    <w:rsid w:val="00926FD5"/>
    <w:rsid w:val="00927317"/>
    <w:rsid w:val="0092750C"/>
    <w:rsid w:val="0093004A"/>
    <w:rsid w:val="009304F1"/>
    <w:rsid w:val="00930919"/>
    <w:rsid w:val="00931D02"/>
    <w:rsid w:val="00932E47"/>
    <w:rsid w:val="009345AA"/>
    <w:rsid w:val="009348B3"/>
    <w:rsid w:val="00934A02"/>
    <w:rsid w:val="00934BA6"/>
    <w:rsid w:val="00937077"/>
    <w:rsid w:val="009429AF"/>
    <w:rsid w:val="00942C43"/>
    <w:rsid w:val="00942C95"/>
    <w:rsid w:val="00942F30"/>
    <w:rsid w:val="009448EC"/>
    <w:rsid w:val="00944BFB"/>
    <w:rsid w:val="009467B0"/>
    <w:rsid w:val="009500DA"/>
    <w:rsid w:val="00950838"/>
    <w:rsid w:val="00950BA0"/>
    <w:rsid w:val="00950D63"/>
    <w:rsid w:val="00950FC3"/>
    <w:rsid w:val="0095188C"/>
    <w:rsid w:val="00951CEC"/>
    <w:rsid w:val="0095258A"/>
    <w:rsid w:val="00952BA4"/>
    <w:rsid w:val="009532D3"/>
    <w:rsid w:val="00953EEE"/>
    <w:rsid w:val="00954FED"/>
    <w:rsid w:val="00956C02"/>
    <w:rsid w:val="00957376"/>
    <w:rsid w:val="0095758C"/>
    <w:rsid w:val="0096033C"/>
    <w:rsid w:val="00961AC9"/>
    <w:rsid w:val="00961B14"/>
    <w:rsid w:val="00962F4A"/>
    <w:rsid w:val="00963050"/>
    <w:rsid w:val="00963C7D"/>
    <w:rsid w:val="00964273"/>
    <w:rsid w:val="0096555F"/>
    <w:rsid w:val="009656E0"/>
    <w:rsid w:val="00967667"/>
    <w:rsid w:val="00967675"/>
    <w:rsid w:val="00967D9B"/>
    <w:rsid w:val="00970EE4"/>
    <w:rsid w:val="00972049"/>
    <w:rsid w:val="009722A9"/>
    <w:rsid w:val="0097239A"/>
    <w:rsid w:val="009723D4"/>
    <w:rsid w:val="00972B9E"/>
    <w:rsid w:val="009746A1"/>
    <w:rsid w:val="0098074C"/>
    <w:rsid w:val="00980FB1"/>
    <w:rsid w:val="00981483"/>
    <w:rsid w:val="00981D41"/>
    <w:rsid w:val="00981F82"/>
    <w:rsid w:val="009821F8"/>
    <w:rsid w:val="009824C3"/>
    <w:rsid w:val="00982E3B"/>
    <w:rsid w:val="0098385F"/>
    <w:rsid w:val="00983BF3"/>
    <w:rsid w:val="00983C8E"/>
    <w:rsid w:val="0098476B"/>
    <w:rsid w:val="00985781"/>
    <w:rsid w:val="009873AD"/>
    <w:rsid w:val="00990629"/>
    <w:rsid w:val="009909C9"/>
    <w:rsid w:val="00990CC8"/>
    <w:rsid w:val="009921BE"/>
    <w:rsid w:val="00993CE6"/>
    <w:rsid w:val="00993F1F"/>
    <w:rsid w:val="009942CC"/>
    <w:rsid w:val="00994BF6"/>
    <w:rsid w:val="0099542F"/>
    <w:rsid w:val="0099589E"/>
    <w:rsid w:val="009975A5"/>
    <w:rsid w:val="00997868"/>
    <w:rsid w:val="009979D5"/>
    <w:rsid w:val="00997EFC"/>
    <w:rsid w:val="009A036A"/>
    <w:rsid w:val="009A0840"/>
    <w:rsid w:val="009A2465"/>
    <w:rsid w:val="009A2ACD"/>
    <w:rsid w:val="009A2B62"/>
    <w:rsid w:val="009A31BD"/>
    <w:rsid w:val="009A48A5"/>
    <w:rsid w:val="009A49A6"/>
    <w:rsid w:val="009A7537"/>
    <w:rsid w:val="009A78B3"/>
    <w:rsid w:val="009B1102"/>
    <w:rsid w:val="009B15A5"/>
    <w:rsid w:val="009B280F"/>
    <w:rsid w:val="009B2A2B"/>
    <w:rsid w:val="009B2B6A"/>
    <w:rsid w:val="009B31CF"/>
    <w:rsid w:val="009B364B"/>
    <w:rsid w:val="009B5F7C"/>
    <w:rsid w:val="009B7DAB"/>
    <w:rsid w:val="009C05F7"/>
    <w:rsid w:val="009C13F2"/>
    <w:rsid w:val="009C4073"/>
    <w:rsid w:val="009C40A1"/>
    <w:rsid w:val="009C439D"/>
    <w:rsid w:val="009C48C3"/>
    <w:rsid w:val="009C4A85"/>
    <w:rsid w:val="009C4EDA"/>
    <w:rsid w:val="009C601E"/>
    <w:rsid w:val="009C6277"/>
    <w:rsid w:val="009C66C4"/>
    <w:rsid w:val="009D0666"/>
    <w:rsid w:val="009D246C"/>
    <w:rsid w:val="009D265D"/>
    <w:rsid w:val="009D3677"/>
    <w:rsid w:val="009D41DB"/>
    <w:rsid w:val="009D5E02"/>
    <w:rsid w:val="009D6802"/>
    <w:rsid w:val="009D6CBD"/>
    <w:rsid w:val="009D777C"/>
    <w:rsid w:val="009D7AA1"/>
    <w:rsid w:val="009D7AEB"/>
    <w:rsid w:val="009D7C05"/>
    <w:rsid w:val="009D7C3F"/>
    <w:rsid w:val="009E2103"/>
    <w:rsid w:val="009E7047"/>
    <w:rsid w:val="009E7139"/>
    <w:rsid w:val="009E7948"/>
    <w:rsid w:val="009E79B9"/>
    <w:rsid w:val="009F2096"/>
    <w:rsid w:val="009F2670"/>
    <w:rsid w:val="009F2AC9"/>
    <w:rsid w:val="009F3024"/>
    <w:rsid w:val="009F36A7"/>
    <w:rsid w:val="009F581A"/>
    <w:rsid w:val="009F5906"/>
    <w:rsid w:val="009F643C"/>
    <w:rsid w:val="009F757D"/>
    <w:rsid w:val="00A01FE6"/>
    <w:rsid w:val="00A021E4"/>
    <w:rsid w:val="00A0331D"/>
    <w:rsid w:val="00A03356"/>
    <w:rsid w:val="00A0409B"/>
    <w:rsid w:val="00A04562"/>
    <w:rsid w:val="00A05015"/>
    <w:rsid w:val="00A05235"/>
    <w:rsid w:val="00A0777F"/>
    <w:rsid w:val="00A07FD8"/>
    <w:rsid w:val="00A10E5D"/>
    <w:rsid w:val="00A11B4F"/>
    <w:rsid w:val="00A12671"/>
    <w:rsid w:val="00A12B2C"/>
    <w:rsid w:val="00A20537"/>
    <w:rsid w:val="00A2181E"/>
    <w:rsid w:val="00A21FBD"/>
    <w:rsid w:val="00A22382"/>
    <w:rsid w:val="00A229F2"/>
    <w:rsid w:val="00A22ACA"/>
    <w:rsid w:val="00A235B7"/>
    <w:rsid w:val="00A23A3B"/>
    <w:rsid w:val="00A23EB8"/>
    <w:rsid w:val="00A244D1"/>
    <w:rsid w:val="00A260F1"/>
    <w:rsid w:val="00A26844"/>
    <w:rsid w:val="00A26EA6"/>
    <w:rsid w:val="00A2712A"/>
    <w:rsid w:val="00A277A6"/>
    <w:rsid w:val="00A30045"/>
    <w:rsid w:val="00A31A97"/>
    <w:rsid w:val="00A31D2E"/>
    <w:rsid w:val="00A32570"/>
    <w:rsid w:val="00A326C0"/>
    <w:rsid w:val="00A32732"/>
    <w:rsid w:val="00A335D4"/>
    <w:rsid w:val="00A340E2"/>
    <w:rsid w:val="00A342A0"/>
    <w:rsid w:val="00A35C20"/>
    <w:rsid w:val="00A367CB"/>
    <w:rsid w:val="00A37BDC"/>
    <w:rsid w:val="00A406FA"/>
    <w:rsid w:val="00A40745"/>
    <w:rsid w:val="00A4336C"/>
    <w:rsid w:val="00A44401"/>
    <w:rsid w:val="00A47010"/>
    <w:rsid w:val="00A4793A"/>
    <w:rsid w:val="00A503EC"/>
    <w:rsid w:val="00A50A71"/>
    <w:rsid w:val="00A52D49"/>
    <w:rsid w:val="00A52E72"/>
    <w:rsid w:val="00A53786"/>
    <w:rsid w:val="00A5414C"/>
    <w:rsid w:val="00A5561C"/>
    <w:rsid w:val="00A55761"/>
    <w:rsid w:val="00A557C7"/>
    <w:rsid w:val="00A55B55"/>
    <w:rsid w:val="00A55F23"/>
    <w:rsid w:val="00A610B1"/>
    <w:rsid w:val="00A61471"/>
    <w:rsid w:val="00A62AF3"/>
    <w:rsid w:val="00A6414E"/>
    <w:rsid w:val="00A64638"/>
    <w:rsid w:val="00A6495F"/>
    <w:rsid w:val="00A6570E"/>
    <w:rsid w:val="00A65F3F"/>
    <w:rsid w:val="00A66DAC"/>
    <w:rsid w:val="00A67257"/>
    <w:rsid w:val="00A70CA1"/>
    <w:rsid w:val="00A71944"/>
    <w:rsid w:val="00A72604"/>
    <w:rsid w:val="00A73BE7"/>
    <w:rsid w:val="00A74914"/>
    <w:rsid w:val="00A7569E"/>
    <w:rsid w:val="00A75DA9"/>
    <w:rsid w:val="00A77C89"/>
    <w:rsid w:val="00A80794"/>
    <w:rsid w:val="00A81274"/>
    <w:rsid w:val="00A8163E"/>
    <w:rsid w:val="00A820BF"/>
    <w:rsid w:val="00A845DB"/>
    <w:rsid w:val="00A853A2"/>
    <w:rsid w:val="00A85CC6"/>
    <w:rsid w:val="00A86D96"/>
    <w:rsid w:val="00A874B1"/>
    <w:rsid w:val="00A90461"/>
    <w:rsid w:val="00A90926"/>
    <w:rsid w:val="00A9204A"/>
    <w:rsid w:val="00A923A2"/>
    <w:rsid w:val="00A9251D"/>
    <w:rsid w:val="00A927BF"/>
    <w:rsid w:val="00A92BAE"/>
    <w:rsid w:val="00A9580C"/>
    <w:rsid w:val="00A9620C"/>
    <w:rsid w:val="00A9625F"/>
    <w:rsid w:val="00A97DAB"/>
    <w:rsid w:val="00AA0045"/>
    <w:rsid w:val="00AA0665"/>
    <w:rsid w:val="00AA1CD8"/>
    <w:rsid w:val="00AA2BE2"/>
    <w:rsid w:val="00AA3C8E"/>
    <w:rsid w:val="00AA3D33"/>
    <w:rsid w:val="00AA5A53"/>
    <w:rsid w:val="00AA6033"/>
    <w:rsid w:val="00AA66C7"/>
    <w:rsid w:val="00AB01DA"/>
    <w:rsid w:val="00AB1C7F"/>
    <w:rsid w:val="00AB2084"/>
    <w:rsid w:val="00AB20ED"/>
    <w:rsid w:val="00AB2D2B"/>
    <w:rsid w:val="00AB4723"/>
    <w:rsid w:val="00AB4D49"/>
    <w:rsid w:val="00AB52A5"/>
    <w:rsid w:val="00AB7AB4"/>
    <w:rsid w:val="00AC0576"/>
    <w:rsid w:val="00AC06C4"/>
    <w:rsid w:val="00AC0C22"/>
    <w:rsid w:val="00AC236F"/>
    <w:rsid w:val="00AC2EBD"/>
    <w:rsid w:val="00AC350D"/>
    <w:rsid w:val="00AC3B41"/>
    <w:rsid w:val="00AC3D1B"/>
    <w:rsid w:val="00AC3F52"/>
    <w:rsid w:val="00AC4344"/>
    <w:rsid w:val="00AC4599"/>
    <w:rsid w:val="00AC58F1"/>
    <w:rsid w:val="00AC64F3"/>
    <w:rsid w:val="00AC7E9A"/>
    <w:rsid w:val="00AC7FBC"/>
    <w:rsid w:val="00AD031D"/>
    <w:rsid w:val="00AD06EC"/>
    <w:rsid w:val="00AD226E"/>
    <w:rsid w:val="00AD27BA"/>
    <w:rsid w:val="00AD2E90"/>
    <w:rsid w:val="00AD340A"/>
    <w:rsid w:val="00AD403C"/>
    <w:rsid w:val="00AD7604"/>
    <w:rsid w:val="00AE0523"/>
    <w:rsid w:val="00AE0F87"/>
    <w:rsid w:val="00AE26FD"/>
    <w:rsid w:val="00AE3780"/>
    <w:rsid w:val="00AE38CF"/>
    <w:rsid w:val="00AE436B"/>
    <w:rsid w:val="00AE4F4A"/>
    <w:rsid w:val="00AE5BE6"/>
    <w:rsid w:val="00AE61AD"/>
    <w:rsid w:val="00AE7893"/>
    <w:rsid w:val="00AF0457"/>
    <w:rsid w:val="00AF05A9"/>
    <w:rsid w:val="00AF06F2"/>
    <w:rsid w:val="00AF104E"/>
    <w:rsid w:val="00AF13EA"/>
    <w:rsid w:val="00AF1589"/>
    <w:rsid w:val="00AF1A19"/>
    <w:rsid w:val="00AF2F11"/>
    <w:rsid w:val="00AF4355"/>
    <w:rsid w:val="00AF4B9D"/>
    <w:rsid w:val="00AF5185"/>
    <w:rsid w:val="00AF612B"/>
    <w:rsid w:val="00AF616F"/>
    <w:rsid w:val="00B017CE"/>
    <w:rsid w:val="00B01B06"/>
    <w:rsid w:val="00B0258E"/>
    <w:rsid w:val="00B03146"/>
    <w:rsid w:val="00B0350A"/>
    <w:rsid w:val="00B037B9"/>
    <w:rsid w:val="00B03975"/>
    <w:rsid w:val="00B0505B"/>
    <w:rsid w:val="00B0514C"/>
    <w:rsid w:val="00B05CC9"/>
    <w:rsid w:val="00B0605D"/>
    <w:rsid w:val="00B066A3"/>
    <w:rsid w:val="00B06CAB"/>
    <w:rsid w:val="00B124D0"/>
    <w:rsid w:val="00B133E2"/>
    <w:rsid w:val="00B157CC"/>
    <w:rsid w:val="00B169E2"/>
    <w:rsid w:val="00B17307"/>
    <w:rsid w:val="00B17A24"/>
    <w:rsid w:val="00B17D98"/>
    <w:rsid w:val="00B17EBC"/>
    <w:rsid w:val="00B17FBA"/>
    <w:rsid w:val="00B2162F"/>
    <w:rsid w:val="00B21D26"/>
    <w:rsid w:val="00B22B9C"/>
    <w:rsid w:val="00B239CE"/>
    <w:rsid w:val="00B23FD7"/>
    <w:rsid w:val="00B25974"/>
    <w:rsid w:val="00B260A4"/>
    <w:rsid w:val="00B2649C"/>
    <w:rsid w:val="00B26CEE"/>
    <w:rsid w:val="00B276F2"/>
    <w:rsid w:val="00B27B22"/>
    <w:rsid w:val="00B301B7"/>
    <w:rsid w:val="00B31287"/>
    <w:rsid w:val="00B319EC"/>
    <w:rsid w:val="00B32164"/>
    <w:rsid w:val="00B3289A"/>
    <w:rsid w:val="00B329E3"/>
    <w:rsid w:val="00B32C9B"/>
    <w:rsid w:val="00B32D4F"/>
    <w:rsid w:val="00B32DE9"/>
    <w:rsid w:val="00B34F50"/>
    <w:rsid w:val="00B35600"/>
    <w:rsid w:val="00B35618"/>
    <w:rsid w:val="00B36158"/>
    <w:rsid w:val="00B36C35"/>
    <w:rsid w:val="00B36C84"/>
    <w:rsid w:val="00B37550"/>
    <w:rsid w:val="00B37631"/>
    <w:rsid w:val="00B40924"/>
    <w:rsid w:val="00B427AB"/>
    <w:rsid w:val="00B43418"/>
    <w:rsid w:val="00B43891"/>
    <w:rsid w:val="00B44471"/>
    <w:rsid w:val="00B44949"/>
    <w:rsid w:val="00B45A32"/>
    <w:rsid w:val="00B45EBA"/>
    <w:rsid w:val="00B46503"/>
    <w:rsid w:val="00B478B7"/>
    <w:rsid w:val="00B47CE7"/>
    <w:rsid w:val="00B47E83"/>
    <w:rsid w:val="00B5059B"/>
    <w:rsid w:val="00B515A9"/>
    <w:rsid w:val="00B51BB8"/>
    <w:rsid w:val="00B531A6"/>
    <w:rsid w:val="00B53B22"/>
    <w:rsid w:val="00B53F99"/>
    <w:rsid w:val="00B54440"/>
    <w:rsid w:val="00B54B13"/>
    <w:rsid w:val="00B54E1C"/>
    <w:rsid w:val="00B5632E"/>
    <w:rsid w:val="00B565E2"/>
    <w:rsid w:val="00B56C67"/>
    <w:rsid w:val="00B56D85"/>
    <w:rsid w:val="00B56DF3"/>
    <w:rsid w:val="00B57C9E"/>
    <w:rsid w:val="00B6060E"/>
    <w:rsid w:val="00B63E06"/>
    <w:rsid w:val="00B64314"/>
    <w:rsid w:val="00B6463A"/>
    <w:rsid w:val="00B64641"/>
    <w:rsid w:val="00B649C3"/>
    <w:rsid w:val="00B655C0"/>
    <w:rsid w:val="00B6568D"/>
    <w:rsid w:val="00B66055"/>
    <w:rsid w:val="00B6617B"/>
    <w:rsid w:val="00B70C7E"/>
    <w:rsid w:val="00B71360"/>
    <w:rsid w:val="00B7190B"/>
    <w:rsid w:val="00B71F14"/>
    <w:rsid w:val="00B71FBC"/>
    <w:rsid w:val="00B72C46"/>
    <w:rsid w:val="00B736EE"/>
    <w:rsid w:val="00B751AC"/>
    <w:rsid w:val="00B75A17"/>
    <w:rsid w:val="00B75FE1"/>
    <w:rsid w:val="00B76D19"/>
    <w:rsid w:val="00B7717E"/>
    <w:rsid w:val="00B813C3"/>
    <w:rsid w:val="00B827D6"/>
    <w:rsid w:val="00B83289"/>
    <w:rsid w:val="00B83CDF"/>
    <w:rsid w:val="00B83D63"/>
    <w:rsid w:val="00B83DFB"/>
    <w:rsid w:val="00B849B1"/>
    <w:rsid w:val="00B85929"/>
    <w:rsid w:val="00B868B4"/>
    <w:rsid w:val="00B871C4"/>
    <w:rsid w:val="00B8793F"/>
    <w:rsid w:val="00B87984"/>
    <w:rsid w:val="00B902A4"/>
    <w:rsid w:val="00B92D2F"/>
    <w:rsid w:val="00B93C82"/>
    <w:rsid w:val="00B96F28"/>
    <w:rsid w:val="00B9798F"/>
    <w:rsid w:val="00B97AD3"/>
    <w:rsid w:val="00BA0579"/>
    <w:rsid w:val="00BA1F34"/>
    <w:rsid w:val="00BA2736"/>
    <w:rsid w:val="00BA2C49"/>
    <w:rsid w:val="00BA2D57"/>
    <w:rsid w:val="00BA3243"/>
    <w:rsid w:val="00BA38C9"/>
    <w:rsid w:val="00BA7496"/>
    <w:rsid w:val="00BA7A4C"/>
    <w:rsid w:val="00BB17CA"/>
    <w:rsid w:val="00BB18C4"/>
    <w:rsid w:val="00BB1A16"/>
    <w:rsid w:val="00BB1A9E"/>
    <w:rsid w:val="00BB2A76"/>
    <w:rsid w:val="00BB4646"/>
    <w:rsid w:val="00BB4C1A"/>
    <w:rsid w:val="00BB55CB"/>
    <w:rsid w:val="00BB5EBA"/>
    <w:rsid w:val="00BB6FD3"/>
    <w:rsid w:val="00BB79D9"/>
    <w:rsid w:val="00BC105E"/>
    <w:rsid w:val="00BC1C6F"/>
    <w:rsid w:val="00BC1CCD"/>
    <w:rsid w:val="00BC2DDC"/>
    <w:rsid w:val="00BC2F6E"/>
    <w:rsid w:val="00BC30F2"/>
    <w:rsid w:val="00BC3539"/>
    <w:rsid w:val="00BC380D"/>
    <w:rsid w:val="00BC3A7F"/>
    <w:rsid w:val="00BC44B9"/>
    <w:rsid w:val="00BC59D2"/>
    <w:rsid w:val="00BC65CC"/>
    <w:rsid w:val="00BC7B6E"/>
    <w:rsid w:val="00BD069A"/>
    <w:rsid w:val="00BD136D"/>
    <w:rsid w:val="00BD166A"/>
    <w:rsid w:val="00BD1E51"/>
    <w:rsid w:val="00BD1EC1"/>
    <w:rsid w:val="00BD31F2"/>
    <w:rsid w:val="00BD35D4"/>
    <w:rsid w:val="00BD362E"/>
    <w:rsid w:val="00BD3A88"/>
    <w:rsid w:val="00BD3DC0"/>
    <w:rsid w:val="00BD4641"/>
    <w:rsid w:val="00BD67D4"/>
    <w:rsid w:val="00BD750F"/>
    <w:rsid w:val="00BD7543"/>
    <w:rsid w:val="00BD7D01"/>
    <w:rsid w:val="00BE2C69"/>
    <w:rsid w:val="00BE36FF"/>
    <w:rsid w:val="00BE3768"/>
    <w:rsid w:val="00BE6821"/>
    <w:rsid w:val="00BE6C62"/>
    <w:rsid w:val="00BF02FE"/>
    <w:rsid w:val="00BF20B7"/>
    <w:rsid w:val="00BF27AD"/>
    <w:rsid w:val="00BF2C06"/>
    <w:rsid w:val="00BF63D3"/>
    <w:rsid w:val="00BF6A6B"/>
    <w:rsid w:val="00BF7CD5"/>
    <w:rsid w:val="00C012AA"/>
    <w:rsid w:val="00C017E7"/>
    <w:rsid w:val="00C01E43"/>
    <w:rsid w:val="00C02EB6"/>
    <w:rsid w:val="00C03CC1"/>
    <w:rsid w:val="00C0449B"/>
    <w:rsid w:val="00C0449D"/>
    <w:rsid w:val="00C053A6"/>
    <w:rsid w:val="00C063B4"/>
    <w:rsid w:val="00C065C3"/>
    <w:rsid w:val="00C0696C"/>
    <w:rsid w:val="00C06A36"/>
    <w:rsid w:val="00C06F09"/>
    <w:rsid w:val="00C0752D"/>
    <w:rsid w:val="00C07CFA"/>
    <w:rsid w:val="00C102AD"/>
    <w:rsid w:val="00C1074D"/>
    <w:rsid w:val="00C11305"/>
    <w:rsid w:val="00C11C11"/>
    <w:rsid w:val="00C11E4C"/>
    <w:rsid w:val="00C1200B"/>
    <w:rsid w:val="00C12440"/>
    <w:rsid w:val="00C12869"/>
    <w:rsid w:val="00C12AEA"/>
    <w:rsid w:val="00C1568C"/>
    <w:rsid w:val="00C15B2A"/>
    <w:rsid w:val="00C15B90"/>
    <w:rsid w:val="00C1714E"/>
    <w:rsid w:val="00C179AD"/>
    <w:rsid w:val="00C21483"/>
    <w:rsid w:val="00C22047"/>
    <w:rsid w:val="00C222B0"/>
    <w:rsid w:val="00C225F1"/>
    <w:rsid w:val="00C23D4C"/>
    <w:rsid w:val="00C24508"/>
    <w:rsid w:val="00C266D7"/>
    <w:rsid w:val="00C26A1F"/>
    <w:rsid w:val="00C27561"/>
    <w:rsid w:val="00C3000C"/>
    <w:rsid w:val="00C327FE"/>
    <w:rsid w:val="00C32930"/>
    <w:rsid w:val="00C32DE9"/>
    <w:rsid w:val="00C337D8"/>
    <w:rsid w:val="00C341CF"/>
    <w:rsid w:val="00C34AAD"/>
    <w:rsid w:val="00C35E53"/>
    <w:rsid w:val="00C35E7E"/>
    <w:rsid w:val="00C35ED6"/>
    <w:rsid w:val="00C364F6"/>
    <w:rsid w:val="00C37C3A"/>
    <w:rsid w:val="00C4055C"/>
    <w:rsid w:val="00C40875"/>
    <w:rsid w:val="00C40F35"/>
    <w:rsid w:val="00C43B8E"/>
    <w:rsid w:val="00C43CA9"/>
    <w:rsid w:val="00C4462D"/>
    <w:rsid w:val="00C44A6A"/>
    <w:rsid w:val="00C455E3"/>
    <w:rsid w:val="00C466B9"/>
    <w:rsid w:val="00C4745F"/>
    <w:rsid w:val="00C47EA3"/>
    <w:rsid w:val="00C50E86"/>
    <w:rsid w:val="00C5194F"/>
    <w:rsid w:val="00C51EE1"/>
    <w:rsid w:val="00C52B8A"/>
    <w:rsid w:val="00C53E58"/>
    <w:rsid w:val="00C54330"/>
    <w:rsid w:val="00C543F6"/>
    <w:rsid w:val="00C54443"/>
    <w:rsid w:val="00C555A4"/>
    <w:rsid w:val="00C56884"/>
    <w:rsid w:val="00C56B1D"/>
    <w:rsid w:val="00C579E9"/>
    <w:rsid w:val="00C60DC0"/>
    <w:rsid w:val="00C61EF4"/>
    <w:rsid w:val="00C6258E"/>
    <w:rsid w:val="00C62B2C"/>
    <w:rsid w:val="00C63189"/>
    <w:rsid w:val="00C63BEE"/>
    <w:rsid w:val="00C652F5"/>
    <w:rsid w:val="00C65675"/>
    <w:rsid w:val="00C67FF1"/>
    <w:rsid w:val="00C70A59"/>
    <w:rsid w:val="00C716DA"/>
    <w:rsid w:val="00C72A7C"/>
    <w:rsid w:val="00C72F83"/>
    <w:rsid w:val="00C73921"/>
    <w:rsid w:val="00C74531"/>
    <w:rsid w:val="00C753F5"/>
    <w:rsid w:val="00C75E60"/>
    <w:rsid w:val="00C80717"/>
    <w:rsid w:val="00C80BEE"/>
    <w:rsid w:val="00C8140A"/>
    <w:rsid w:val="00C8358F"/>
    <w:rsid w:val="00C86DF9"/>
    <w:rsid w:val="00C86F14"/>
    <w:rsid w:val="00C87DD5"/>
    <w:rsid w:val="00C907B9"/>
    <w:rsid w:val="00C9183F"/>
    <w:rsid w:val="00C91B70"/>
    <w:rsid w:val="00C91C04"/>
    <w:rsid w:val="00C91C2F"/>
    <w:rsid w:val="00C9209E"/>
    <w:rsid w:val="00C9309D"/>
    <w:rsid w:val="00C933A1"/>
    <w:rsid w:val="00C936C3"/>
    <w:rsid w:val="00C9499F"/>
    <w:rsid w:val="00C94F15"/>
    <w:rsid w:val="00C9660B"/>
    <w:rsid w:val="00C966CE"/>
    <w:rsid w:val="00C967F7"/>
    <w:rsid w:val="00C97E02"/>
    <w:rsid w:val="00CA2B8D"/>
    <w:rsid w:val="00CA65BF"/>
    <w:rsid w:val="00CA6966"/>
    <w:rsid w:val="00CB05B7"/>
    <w:rsid w:val="00CB07C7"/>
    <w:rsid w:val="00CB0F6B"/>
    <w:rsid w:val="00CB1148"/>
    <w:rsid w:val="00CB1E40"/>
    <w:rsid w:val="00CB21C2"/>
    <w:rsid w:val="00CB235F"/>
    <w:rsid w:val="00CB241C"/>
    <w:rsid w:val="00CB2AAF"/>
    <w:rsid w:val="00CB2E13"/>
    <w:rsid w:val="00CB3243"/>
    <w:rsid w:val="00CB58AE"/>
    <w:rsid w:val="00CC068F"/>
    <w:rsid w:val="00CC14A7"/>
    <w:rsid w:val="00CC487D"/>
    <w:rsid w:val="00CC6596"/>
    <w:rsid w:val="00CC66B4"/>
    <w:rsid w:val="00CC7055"/>
    <w:rsid w:val="00CC717D"/>
    <w:rsid w:val="00CC79A4"/>
    <w:rsid w:val="00CD0280"/>
    <w:rsid w:val="00CD191F"/>
    <w:rsid w:val="00CD258D"/>
    <w:rsid w:val="00CD43AF"/>
    <w:rsid w:val="00CD5B6C"/>
    <w:rsid w:val="00CD5F17"/>
    <w:rsid w:val="00CD74F6"/>
    <w:rsid w:val="00CD7E51"/>
    <w:rsid w:val="00CE00F9"/>
    <w:rsid w:val="00CE0435"/>
    <w:rsid w:val="00CE0D43"/>
    <w:rsid w:val="00CE1208"/>
    <w:rsid w:val="00CE15B6"/>
    <w:rsid w:val="00CE250F"/>
    <w:rsid w:val="00CE258F"/>
    <w:rsid w:val="00CE2B21"/>
    <w:rsid w:val="00CE34EF"/>
    <w:rsid w:val="00CE3B5F"/>
    <w:rsid w:val="00CE4018"/>
    <w:rsid w:val="00CE52A3"/>
    <w:rsid w:val="00CE698E"/>
    <w:rsid w:val="00CE7D82"/>
    <w:rsid w:val="00CF0BE2"/>
    <w:rsid w:val="00CF111C"/>
    <w:rsid w:val="00CF1A29"/>
    <w:rsid w:val="00CF1CF3"/>
    <w:rsid w:val="00CF21A6"/>
    <w:rsid w:val="00CF2914"/>
    <w:rsid w:val="00CF38C1"/>
    <w:rsid w:val="00CF4361"/>
    <w:rsid w:val="00CF5B31"/>
    <w:rsid w:val="00CF6B61"/>
    <w:rsid w:val="00CF754B"/>
    <w:rsid w:val="00CF7F3B"/>
    <w:rsid w:val="00D03432"/>
    <w:rsid w:val="00D03E5C"/>
    <w:rsid w:val="00D06E79"/>
    <w:rsid w:val="00D07138"/>
    <w:rsid w:val="00D10896"/>
    <w:rsid w:val="00D11DBC"/>
    <w:rsid w:val="00D133ED"/>
    <w:rsid w:val="00D13E07"/>
    <w:rsid w:val="00D148D7"/>
    <w:rsid w:val="00D159C6"/>
    <w:rsid w:val="00D15F99"/>
    <w:rsid w:val="00D16BD9"/>
    <w:rsid w:val="00D17843"/>
    <w:rsid w:val="00D17E99"/>
    <w:rsid w:val="00D21E9C"/>
    <w:rsid w:val="00D222C7"/>
    <w:rsid w:val="00D22C04"/>
    <w:rsid w:val="00D23559"/>
    <w:rsid w:val="00D23CA5"/>
    <w:rsid w:val="00D23DE8"/>
    <w:rsid w:val="00D2513D"/>
    <w:rsid w:val="00D2670B"/>
    <w:rsid w:val="00D26B31"/>
    <w:rsid w:val="00D27516"/>
    <w:rsid w:val="00D27923"/>
    <w:rsid w:val="00D3001D"/>
    <w:rsid w:val="00D304B1"/>
    <w:rsid w:val="00D30861"/>
    <w:rsid w:val="00D31352"/>
    <w:rsid w:val="00D31DA5"/>
    <w:rsid w:val="00D333E7"/>
    <w:rsid w:val="00D35CEA"/>
    <w:rsid w:val="00D36F79"/>
    <w:rsid w:val="00D37B76"/>
    <w:rsid w:val="00D410FA"/>
    <w:rsid w:val="00D41961"/>
    <w:rsid w:val="00D439EE"/>
    <w:rsid w:val="00D440A9"/>
    <w:rsid w:val="00D44156"/>
    <w:rsid w:val="00D4443B"/>
    <w:rsid w:val="00D4540F"/>
    <w:rsid w:val="00D461C4"/>
    <w:rsid w:val="00D464E0"/>
    <w:rsid w:val="00D4664B"/>
    <w:rsid w:val="00D50517"/>
    <w:rsid w:val="00D50C34"/>
    <w:rsid w:val="00D51DA8"/>
    <w:rsid w:val="00D5326E"/>
    <w:rsid w:val="00D53711"/>
    <w:rsid w:val="00D54FCA"/>
    <w:rsid w:val="00D5529C"/>
    <w:rsid w:val="00D56C11"/>
    <w:rsid w:val="00D56F21"/>
    <w:rsid w:val="00D57531"/>
    <w:rsid w:val="00D57E97"/>
    <w:rsid w:val="00D61D86"/>
    <w:rsid w:val="00D62052"/>
    <w:rsid w:val="00D62813"/>
    <w:rsid w:val="00D62921"/>
    <w:rsid w:val="00D63A0A"/>
    <w:rsid w:val="00D63BDD"/>
    <w:rsid w:val="00D63D95"/>
    <w:rsid w:val="00D63F58"/>
    <w:rsid w:val="00D67BD1"/>
    <w:rsid w:val="00D71A6E"/>
    <w:rsid w:val="00D72835"/>
    <w:rsid w:val="00D76FC0"/>
    <w:rsid w:val="00D80EE8"/>
    <w:rsid w:val="00D81A92"/>
    <w:rsid w:val="00D826C3"/>
    <w:rsid w:val="00D83A5D"/>
    <w:rsid w:val="00D85866"/>
    <w:rsid w:val="00D86027"/>
    <w:rsid w:val="00D869F1"/>
    <w:rsid w:val="00D87D66"/>
    <w:rsid w:val="00D90617"/>
    <w:rsid w:val="00D91E9E"/>
    <w:rsid w:val="00D92820"/>
    <w:rsid w:val="00D930B0"/>
    <w:rsid w:val="00D933FA"/>
    <w:rsid w:val="00D94B99"/>
    <w:rsid w:val="00D94BB8"/>
    <w:rsid w:val="00D94E56"/>
    <w:rsid w:val="00D95546"/>
    <w:rsid w:val="00D96EE3"/>
    <w:rsid w:val="00D97178"/>
    <w:rsid w:val="00D97634"/>
    <w:rsid w:val="00DA0423"/>
    <w:rsid w:val="00DA1093"/>
    <w:rsid w:val="00DA169B"/>
    <w:rsid w:val="00DA3E70"/>
    <w:rsid w:val="00DA40F8"/>
    <w:rsid w:val="00DA496F"/>
    <w:rsid w:val="00DA5079"/>
    <w:rsid w:val="00DA5C69"/>
    <w:rsid w:val="00DA6882"/>
    <w:rsid w:val="00DA7652"/>
    <w:rsid w:val="00DA772D"/>
    <w:rsid w:val="00DA784E"/>
    <w:rsid w:val="00DA7D89"/>
    <w:rsid w:val="00DB0902"/>
    <w:rsid w:val="00DB09D6"/>
    <w:rsid w:val="00DB1A9C"/>
    <w:rsid w:val="00DB28AE"/>
    <w:rsid w:val="00DB2D31"/>
    <w:rsid w:val="00DB544D"/>
    <w:rsid w:val="00DB5892"/>
    <w:rsid w:val="00DB6C81"/>
    <w:rsid w:val="00DB6E4A"/>
    <w:rsid w:val="00DC1C4D"/>
    <w:rsid w:val="00DC2AD2"/>
    <w:rsid w:val="00DC33EC"/>
    <w:rsid w:val="00DC3EBC"/>
    <w:rsid w:val="00DC4635"/>
    <w:rsid w:val="00DC51EE"/>
    <w:rsid w:val="00DC5653"/>
    <w:rsid w:val="00DD035D"/>
    <w:rsid w:val="00DD096A"/>
    <w:rsid w:val="00DD1D49"/>
    <w:rsid w:val="00DD2BB8"/>
    <w:rsid w:val="00DD469B"/>
    <w:rsid w:val="00DD46A9"/>
    <w:rsid w:val="00DD57D8"/>
    <w:rsid w:val="00DD6904"/>
    <w:rsid w:val="00DD71D7"/>
    <w:rsid w:val="00DD76C2"/>
    <w:rsid w:val="00DD7CBE"/>
    <w:rsid w:val="00DE11CD"/>
    <w:rsid w:val="00DE18D2"/>
    <w:rsid w:val="00DE1A12"/>
    <w:rsid w:val="00DE431D"/>
    <w:rsid w:val="00DE4650"/>
    <w:rsid w:val="00DE47D5"/>
    <w:rsid w:val="00DE4EE8"/>
    <w:rsid w:val="00DE5F7F"/>
    <w:rsid w:val="00DE60BF"/>
    <w:rsid w:val="00DE6418"/>
    <w:rsid w:val="00DE6F45"/>
    <w:rsid w:val="00DE78A9"/>
    <w:rsid w:val="00DE78E5"/>
    <w:rsid w:val="00DF164B"/>
    <w:rsid w:val="00DF47CC"/>
    <w:rsid w:val="00DF4C75"/>
    <w:rsid w:val="00DF51AE"/>
    <w:rsid w:val="00DF58A8"/>
    <w:rsid w:val="00DF66CE"/>
    <w:rsid w:val="00DF7223"/>
    <w:rsid w:val="00DF7BC6"/>
    <w:rsid w:val="00E00BAE"/>
    <w:rsid w:val="00E01E3C"/>
    <w:rsid w:val="00E02AE7"/>
    <w:rsid w:val="00E04C17"/>
    <w:rsid w:val="00E04C44"/>
    <w:rsid w:val="00E05EA9"/>
    <w:rsid w:val="00E064AE"/>
    <w:rsid w:val="00E06CFF"/>
    <w:rsid w:val="00E06D25"/>
    <w:rsid w:val="00E07986"/>
    <w:rsid w:val="00E07EC5"/>
    <w:rsid w:val="00E102B8"/>
    <w:rsid w:val="00E11A85"/>
    <w:rsid w:val="00E11C48"/>
    <w:rsid w:val="00E124FD"/>
    <w:rsid w:val="00E13C1C"/>
    <w:rsid w:val="00E13C33"/>
    <w:rsid w:val="00E14E4E"/>
    <w:rsid w:val="00E15C0F"/>
    <w:rsid w:val="00E173A7"/>
    <w:rsid w:val="00E1794B"/>
    <w:rsid w:val="00E200DB"/>
    <w:rsid w:val="00E20CD3"/>
    <w:rsid w:val="00E215C7"/>
    <w:rsid w:val="00E21B4C"/>
    <w:rsid w:val="00E24C80"/>
    <w:rsid w:val="00E24EDA"/>
    <w:rsid w:val="00E260E7"/>
    <w:rsid w:val="00E2747F"/>
    <w:rsid w:val="00E308E1"/>
    <w:rsid w:val="00E319A6"/>
    <w:rsid w:val="00E320F1"/>
    <w:rsid w:val="00E344D6"/>
    <w:rsid w:val="00E344E6"/>
    <w:rsid w:val="00E34AED"/>
    <w:rsid w:val="00E34C7D"/>
    <w:rsid w:val="00E34FEC"/>
    <w:rsid w:val="00E3534D"/>
    <w:rsid w:val="00E35D7E"/>
    <w:rsid w:val="00E36E65"/>
    <w:rsid w:val="00E3742D"/>
    <w:rsid w:val="00E37E3A"/>
    <w:rsid w:val="00E40134"/>
    <w:rsid w:val="00E4360E"/>
    <w:rsid w:val="00E443F8"/>
    <w:rsid w:val="00E449FF"/>
    <w:rsid w:val="00E45C5B"/>
    <w:rsid w:val="00E46D91"/>
    <w:rsid w:val="00E46DC8"/>
    <w:rsid w:val="00E5054D"/>
    <w:rsid w:val="00E51F5D"/>
    <w:rsid w:val="00E52A9F"/>
    <w:rsid w:val="00E52BCC"/>
    <w:rsid w:val="00E539D6"/>
    <w:rsid w:val="00E56F21"/>
    <w:rsid w:val="00E602C4"/>
    <w:rsid w:val="00E60955"/>
    <w:rsid w:val="00E614FA"/>
    <w:rsid w:val="00E6154B"/>
    <w:rsid w:val="00E617A0"/>
    <w:rsid w:val="00E61A26"/>
    <w:rsid w:val="00E621FB"/>
    <w:rsid w:val="00E62F67"/>
    <w:rsid w:val="00E6307F"/>
    <w:rsid w:val="00E630F3"/>
    <w:rsid w:val="00E63931"/>
    <w:rsid w:val="00E646E4"/>
    <w:rsid w:val="00E64CF3"/>
    <w:rsid w:val="00E64E9C"/>
    <w:rsid w:val="00E657D7"/>
    <w:rsid w:val="00E65B00"/>
    <w:rsid w:val="00E65E6B"/>
    <w:rsid w:val="00E668CA"/>
    <w:rsid w:val="00E66E08"/>
    <w:rsid w:val="00E70E6C"/>
    <w:rsid w:val="00E72558"/>
    <w:rsid w:val="00E7424D"/>
    <w:rsid w:val="00E765BF"/>
    <w:rsid w:val="00E76FAD"/>
    <w:rsid w:val="00E7714C"/>
    <w:rsid w:val="00E77835"/>
    <w:rsid w:val="00E77D35"/>
    <w:rsid w:val="00E8015C"/>
    <w:rsid w:val="00E8331F"/>
    <w:rsid w:val="00E836EB"/>
    <w:rsid w:val="00E8372E"/>
    <w:rsid w:val="00E843A6"/>
    <w:rsid w:val="00E84801"/>
    <w:rsid w:val="00E868EB"/>
    <w:rsid w:val="00E8694D"/>
    <w:rsid w:val="00E86F61"/>
    <w:rsid w:val="00E9144F"/>
    <w:rsid w:val="00E91CA6"/>
    <w:rsid w:val="00E91FAE"/>
    <w:rsid w:val="00E936E3"/>
    <w:rsid w:val="00E95064"/>
    <w:rsid w:val="00E97632"/>
    <w:rsid w:val="00E976DD"/>
    <w:rsid w:val="00EA02BF"/>
    <w:rsid w:val="00EA2E2E"/>
    <w:rsid w:val="00EA34B3"/>
    <w:rsid w:val="00EA61D9"/>
    <w:rsid w:val="00EA7E78"/>
    <w:rsid w:val="00EB0C78"/>
    <w:rsid w:val="00EB1087"/>
    <w:rsid w:val="00EB142F"/>
    <w:rsid w:val="00EB1740"/>
    <w:rsid w:val="00EB1C1F"/>
    <w:rsid w:val="00EB3232"/>
    <w:rsid w:val="00EB325D"/>
    <w:rsid w:val="00EB4A4B"/>
    <w:rsid w:val="00EB4EFA"/>
    <w:rsid w:val="00EB531F"/>
    <w:rsid w:val="00EB6906"/>
    <w:rsid w:val="00EB6CCD"/>
    <w:rsid w:val="00EB7414"/>
    <w:rsid w:val="00EB77A0"/>
    <w:rsid w:val="00EC0011"/>
    <w:rsid w:val="00EC1785"/>
    <w:rsid w:val="00EC1863"/>
    <w:rsid w:val="00EC24A8"/>
    <w:rsid w:val="00EC2B74"/>
    <w:rsid w:val="00EC3E84"/>
    <w:rsid w:val="00EC4205"/>
    <w:rsid w:val="00EC4D25"/>
    <w:rsid w:val="00EC5740"/>
    <w:rsid w:val="00EC5915"/>
    <w:rsid w:val="00EC6BD1"/>
    <w:rsid w:val="00EC6D66"/>
    <w:rsid w:val="00EC6E11"/>
    <w:rsid w:val="00EC791B"/>
    <w:rsid w:val="00ED06EC"/>
    <w:rsid w:val="00ED1475"/>
    <w:rsid w:val="00ED15BB"/>
    <w:rsid w:val="00ED2FD0"/>
    <w:rsid w:val="00ED3153"/>
    <w:rsid w:val="00ED34CB"/>
    <w:rsid w:val="00ED4AD9"/>
    <w:rsid w:val="00ED7004"/>
    <w:rsid w:val="00EE01C5"/>
    <w:rsid w:val="00EE0D8F"/>
    <w:rsid w:val="00EE19A9"/>
    <w:rsid w:val="00EE289C"/>
    <w:rsid w:val="00EE364F"/>
    <w:rsid w:val="00EE58D5"/>
    <w:rsid w:val="00EE5C0B"/>
    <w:rsid w:val="00EE728C"/>
    <w:rsid w:val="00EE7F01"/>
    <w:rsid w:val="00EF2A2A"/>
    <w:rsid w:val="00EF32D8"/>
    <w:rsid w:val="00EF5F6A"/>
    <w:rsid w:val="00EF650A"/>
    <w:rsid w:val="00EF67D1"/>
    <w:rsid w:val="00F01A3D"/>
    <w:rsid w:val="00F01AC9"/>
    <w:rsid w:val="00F0235B"/>
    <w:rsid w:val="00F02CE1"/>
    <w:rsid w:val="00F02F7C"/>
    <w:rsid w:val="00F04549"/>
    <w:rsid w:val="00F046F0"/>
    <w:rsid w:val="00F04BCF"/>
    <w:rsid w:val="00F055C0"/>
    <w:rsid w:val="00F05D13"/>
    <w:rsid w:val="00F062A8"/>
    <w:rsid w:val="00F063DB"/>
    <w:rsid w:val="00F06B61"/>
    <w:rsid w:val="00F06EED"/>
    <w:rsid w:val="00F10472"/>
    <w:rsid w:val="00F10530"/>
    <w:rsid w:val="00F11145"/>
    <w:rsid w:val="00F1122E"/>
    <w:rsid w:val="00F113B1"/>
    <w:rsid w:val="00F11519"/>
    <w:rsid w:val="00F121D0"/>
    <w:rsid w:val="00F12782"/>
    <w:rsid w:val="00F1390E"/>
    <w:rsid w:val="00F139EC"/>
    <w:rsid w:val="00F15776"/>
    <w:rsid w:val="00F16008"/>
    <w:rsid w:val="00F17079"/>
    <w:rsid w:val="00F202C0"/>
    <w:rsid w:val="00F203D1"/>
    <w:rsid w:val="00F210F0"/>
    <w:rsid w:val="00F2178F"/>
    <w:rsid w:val="00F234A9"/>
    <w:rsid w:val="00F2365F"/>
    <w:rsid w:val="00F23E9F"/>
    <w:rsid w:val="00F2408D"/>
    <w:rsid w:val="00F240C5"/>
    <w:rsid w:val="00F25941"/>
    <w:rsid w:val="00F25EA6"/>
    <w:rsid w:val="00F26536"/>
    <w:rsid w:val="00F27472"/>
    <w:rsid w:val="00F278BA"/>
    <w:rsid w:val="00F30788"/>
    <w:rsid w:val="00F32B25"/>
    <w:rsid w:val="00F33738"/>
    <w:rsid w:val="00F35044"/>
    <w:rsid w:val="00F35BB8"/>
    <w:rsid w:val="00F35D58"/>
    <w:rsid w:val="00F35D6A"/>
    <w:rsid w:val="00F3632C"/>
    <w:rsid w:val="00F36C1A"/>
    <w:rsid w:val="00F37931"/>
    <w:rsid w:val="00F4058F"/>
    <w:rsid w:val="00F41527"/>
    <w:rsid w:val="00F417C6"/>
    <w:rsid w:val="00F41D11"/>
    <w:rsid w:val="00F41DEF"/>
    <w:rsid w:val="00F42C29"/>
    <w:rsid w:val="00F42DFA"/>
    <w:rsid w:val="00F43A1E"/>
    <w:rsid w:val="00F43AB1"/>
    <w:rsid w:val="00F44AA4"/>
    <w:rsid w:val="00F44C3E"/>
    <w:rsid w:val="00F464D4"/>
    <w:rsid w:val="00F47DE1"/>
    <w:rsid w:val="00F5022D"/>
    <w:rsid w:val="00F50510"/>
    <w:rsid w:val="00F50719"/>
    <w:rsid w:val="00F50F12"/>
    <w:rsid w:val="00F5224A"/>
    <w:rsid w:val="00F52BA1"/>
    <w:rsid w:val="00F52CDA"/>
    <w:rsid w:val="00F52D26"/>
    <w:rsid w:val="00F52D71"/>
    <w:rsid w:val="00F52E8A"/>
    <w:rsid w:val="00F53DEF"/>
    <w:rsid w:val="00F53EA6"/>
    <w:rsid w:val="00F559F6"/>
    <w:rsid w:val="00F5665B"/>
    <w:rsid w:val="00F5798F"/>
    <w:rsid w:val="00F6010B"/>
    <w:rsid w:val="00F606BB"/>
    <w:rsid w:val="00F6269C"/>
    <w:rsid w:val="00F635FF"/>
    <w:rsid w:val="00F63D7E"/>
    <w:rsid w:val="00F644A5"/>
    <w:rsid w:val="00F6624E"/>
    <w:rsid w:val="00F66990"/>
    <w:rsid w:val="00F670F8"/>
    <w:rsid w:val="00F7145C"/>
    <w:rsid w:val="00F7164C"/>
    <w:rsid w:val="00F71A13"/>
    <w:rsid w:val="00F7261D"/>
    <w:rsid w:val="00F72B73"/>
    <w:rsid w:val="00F72FE9"/>
    <w:rsid w:val="00F732A1"/>
    <w:rsid w:val="00F73401"/>
    <w:rsid w:val="00F738A3"/>
    <w:rsid w:val="00F738B1"/>
    <w:rsid w:val="00F7512E"/>
    <w:rsid w:val="00F7547F"/>
    <w:rsid w:val="00F75493"/>
    <w:rsid w:val="00F75D8B"/>
    <w:rsid w:val="00F75DEA"/>
    <w:rsid w:val="00F77FDB"/>
    <w:rsid w:val="00F81684"/>
    <w:rsid w:val="00F81C8F"/>
    <w:rsid w:val="00F8268E"/>
    <w:rsid w:val="00F834A6"/>
    <w:rsid w:val="00F8692F"/>
    <w:rsid w:val="00F87294"/>
    <w:rsid w:val="00F92280"/>
    <w:rsid w:val="00F92BC2"/>
    <w:rsid w:val="00F9313E"/>
    <w:rsid w:val="00F94085"/>
    <w:rsid w:val="00F940A2"/>
    <w:rsid w:val="00F9428E"/>
    <w:rsid w:val="00F946A1"/>
    <w:rsid w:val="00F954BC"/>
    <w:rsid w:val="00F95CC6"/>
    <w:rsid w:val="00F95CFC"/>
    <w:rsid w:val="00F9643B"/>
    <w:rsid w:val="00F964B4"/>
    <w:rsid w:val="00FA0BDF"/>
    <w:rsid w:val="00FA1218"/>
    <w:rsid w:val="00FA1398"/>
    <w:rsid w:val="00FA17EC"/>
    <w:rsid w:val="00FA1EF9"/>
    <w:rsid w:val="00FA337D"/>
    <w:rsid w:val="00FA3EEB"/>
    <w:rsid w:val="00FA4331"/>
    <w:rsid w:val="00FA492C"/>
    <w:rsid w:val="00FA782D"/>
    <w:rsid w:val="00FA7BDF"/>
    <w:rsid w:val="00FA7EE6"/>
    <w:rsid w:val="00FB0B5A"/>
    <w:rsid w:val="00FB1F38"/>
    <w:rsid w:val="00FB3020"/>
    <w:rsid w:val="00FB42D0"/>
    <w:rsid w:val="00FB43FA"/>
    <w:rsid w:val="00FB5074"/>
    <w:rsid w:val="00FB6632"/>
    <w:rsid w:val="00FB684A"/>
    <w:rsid w:val="00FB6A1E"/>
    <w:rsid w:val="00FB6B6D"/>
    <w:rsid w:val="00FC089F"/>
    <w:rsid w:val="00FC0E57"/>
    <w:rsid w:val="00FC348C"/>
    <w:rsid w:val="00FC3C0A"/>
    <w:rsid w:val="00FC4003"/>
    <w:rsid w:val="00FC49B8"/>
    <w:rsid w:val="00FC4B84"/>
    <w:rsid w:val="00FC54C0"/>
    <w:rsid w:val="00FC57A7"/>
    <w:rsid w:val="00FC5CDE"/>
    <w:rsid w:val="00FC78FA"/>
    <w:rsid w:val="00FD11FF"/>
    <w:rsid w:val="00FD1CBC"/>
    <w:rsid w:val="00FD3151"/>
    <w:rsid w:val="00FD3528"/>
    <w:rsid w:val="00FD39BE"/>
    <w:rsid w:val="00FD3F9C"/>
    <w:rsid w:val="00FD51B2"/>
    <w:rsid w:val="00FD61F6"/>
    <w:rsid w:val="00FD7C57"/>
    <w:rsid w:val="00FD7F82"/>
    <w:rsid w:val="00FE01E7"/>
    <w:rsid w:val="00FE0B22"/>
    <w:rsid w:val="00FE0C30"/>
    <w:rsid w:val="00FE1CD1"/>
    <w:rsid w:val="00FE2EB0"/>
    <w:rsid w:val="00FE46B1"/>
    <w:rsid w:val="00FE4B07"/>
    <w:rsid w:val="00FE5F74"/>
    <w:rsid w:val="00FE5FFC"/>
    <w:rsid w:val="00FE6774"/>
    <w:rsid w:val="00FE6E06"/>
    <w:rsid w:val="00FF04C0"/>
    <w:rsid w:val="00FF0CE7"/>
    <w:rsid w:val="00FF1C90"/>
    <w:rsid w:val="00FF1DAA"/>
    <w:rsid w:val="00FF2BB2"/>
    <w:rsid w:val="00FF2EC9"/>
    <w:rsid w:val="00FF3327"/>
    <w:rsid w:val="00FF38A0"/>
    <w:rsid w:val="00FF4316"/>
    <w:rsid w:val="00FF4989"/>
    <w:rsid w:val="00FF65BA"/>
    <w:rsid w:val="00FF70AE"/>
    <w:rsid w:val="00FF7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link w:val="Titolo7Caratter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4909BE"/>
    <w:pPr>
      <w:jc w:val="center"/>
    </w:pPr>
    <w:rPr>
      <w:i/>
    </w:rPr>
  </w:style>
  <w:style w:type="paragraph" w:styleId="Sottotitolo">
    <w:name w:val="Subtitle"/>
    <w:basedOn w:val="Normale"/>
    <w:link w:val="SottotitoloCarattere"/>
    <w:qFormat/>
    <w:rsid w:val="004909BE"/>
    <w:pPr>
      <w:jc w:val="center"/>
    </w:pPr>
    <w:rPr>
      <w:b/>
      <w:i/>
      <w:sz w:val="22"/>
    </w:rPr>
  </w:style>
  <w:style w:type="paragraph" w:styleId="Intestazione">
    <w:name w:val="header"/>
    <w:basedOn w:val="Normale"/>
    <w:link w:val="IntestazioneCaratter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uiPriority w:val="34"/>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9BE"/>
    <w:rPr>
      <w:sz w:val="24"/>
      <w:szCs w:val="24"/>
    </w:rPr>
  </w:style>
  <w:style w:type="paragraph" w:styleId="Titolo1">
    <w:name w:val="heading 1"/>
    <w:basedOn w:val="Normale"/>
    <w:next w:val="Normale"/>
    <w:link w:val="Titolo1Carattere"/>
    <w:uiPriority w:val="9"/>
    <w:qFormat/>
    <w:rsid w:val="00AF10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7">
    <w:name w:val="heading 7"/>
    <w:basedOn w:val="Normale"/>
    <w:next w:val="Normale"/>
    <w:qFormat/>
    <w:rsid w:val="004909BE"/>
    <w:pPr>
      <w:keepNext/>
      <w:jc w:val="center"/>
      <w:outlineLvl w:val="6"/>
    </w:pPr>
    <w:rPr>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909BE"/>
    <w:pPr>
      <w:jc w:val="center"/>
    </w:pPr>
    <w:rPr>
      <w:i/>
    </w:rPr>
  </w:style>
  <w:style w:type="paragraph" w:styleId="Sottotitolo">
    <w:name w:val="Subtitle"/>
    <w:basedOn w:val="Normale"/>
    <w:qFormat/>
    <w:rsid w:val="004909BE"/>
    <w:pPr>
      <w:jc w:val="center"/>
    </w:pPr>
    <w:rPr>
      <w:b/>
      <w:i/>
      <w:sz w:val="22"/>
    </w:rPr>
  </w:style>
  <w:style w:type="paragraph" w:styleId="Intestazione">
    <w:name w:val="header"/>
    <w:basedOn w:val="Normale"/>
    <w:rsid w:val="004909BE"/>
    <w:pPr>
      <w:tabs>
        <w:tab w:val="center" w:pos="4819"/>
        <w:tab w:val="right" w:pos="9638"/>
      </w:tabs>
    </w:pPr>
  </w:style>
  <w:style w:type="paragraph" w:styleId="Pidipagina">
    <w:name w:val="footer"/>
    <w:basedOn w:val="Normale"/>
    <w:link w:val="PidipaginaCarattere"/>
    <w:uiPriority w:val="99"/>
    <w:rsid w:val="004909BE"/>
    <w:pPr>
      <w:tabs>
        <w:tab w:val="center" w:pos="4819"/>
        <w:tab w:val="right" w:pos="9638"/>
      </w:tabs>
    </w:pPr>
  </w:style>
  <w:style w:type="character" w:styleId="Collegamentoipertestuale">
    <w:name w:val="Hyperlink"/>
    <w:basedOn w:val="Carpredefinitoparagrafo"/>
    <w:rsid w:val="004909BE"/>
    <w:rPr>
      <w:color w:val="0000FF"/>
      <w:u w:val="single"/>
    </w:rPr>
  </w:style>
  <w:style w:type="table" w:styleId="Grigliatabella">
    <w:name w:val="Table Grid"/>
    <w:basedOn w:val="Tabellanormale"/>
    <w:rsid w:val="00FF4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97868"/>
    <w:rPr>
      <w:sz w:val="24"/>
      <w:szCs w:val="24"/>
    </w:rPr>
  </w:style>
  <w:style w:type="paragraph" w:styleId="Testofumetto">
    <w:name w:val="Balloon Text"/>
    <w:basedOn w:val="Normale"/>
    <w:link w:val="TestofumettoCarattere"/>
    <w:uiPriority w:val="99"/>
    <w:semiHidden/>
    <w:unhideWhenUsed/>
    <w:rsid w:val="00C405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55C"/>
    <w:rPr>
      <w:rFonts w:ascii="Tahoma" w:hAnsi="Tahoma" w:cs="Tahoma"/>
      <w:sz w:val="16"/>
      <w:szCs w:val="16"/>
    </w:rPr>
  </w:style>
  <w:style w:type="paragraph" w:styleId="Paragrafoelenco">
    <w:name w:val="List Paragraph"/>
    <w:basedOn w:val="Normale"/>
    <w:qFormat/>
    <w:rsid w:val="00F52D71"/>
    <w:pPr>
      <w:ind w:left="720"/>
      <w:contextualSpacing/>
    </w:pPr>
  </w:style>
  <w:style w:type="character" w:customStyle="1" w:styleId="Titolo1Carattere">
    <w:name w:val="Titolo 1 Carattere"/>
    <w:basedOn w:val="Carpredefinitoparagrafo"/>
    <w:link w:val="Titolo1"/>
    <w:uiPriority w:val="9"/>
    <w:rsid w:val="00AF104E"/>
    <w:rPr>
      <w:rFonts w:asciiTheme="majorHAnsi" w:eastAsiaTheme="majorEastAsia" w:hAnsiTheme="majorHAnsi" w:cstheme="majorBidi"/>
      <w:b/>
      <w:bCs/>
      <w:color w:val="365F91" w:themeColor="accent1" w:themeShade="BF"/>
      <w:sz w:val="28"/>
      <w:szCs w:val="28"/>
    </w:rPr>
  </w:style>
  <w:style w:type="paragraph" w:styleId="Didascalia">
    <w:name w:val="caption"/>
    <w:basedOn w:val="Normale"/>
    <w:next w:val="Normale"/>
    <w:uiPriority w:val="35"/>
    <w:unhideWhenUsed/>
    <w:qFormat/>
    <w:rsid w:val="00E449FF"/>
    <w:pPr>
      <w:spacing w:after="200"/>
    </w:pPr>
    <w:rPr>
      <w:b/>
      <w:bCs/>
      <w:color w:val="4F81BD" w:themeColor="accent1"/>
      <w:sz w:val="18"/>
      <w:szCs w:val="18"/>
    </w:rPr>
  </w:style>
  <w:style w:type="character" w:styleId="Rimandocommento">
    <w:name w:val="annotation reference"/>
    <w:basedOn w:val="Carpredefinitoparagrafo"/>
    <w:uiPriority w:val="99"/>
    <w:semiHidden/>
    <w:unhideWhenUsed/>
    <w:rsid w:val="004414A5"/>
    <w:rPr>
      <w:sz w:val="16"/>
      <w:szCs w:val="16"/>
    </w:rPr>
  </w:style>
  <w:style w:type="paragraph" w:styleId="Testocommento">
    <w:name w:val="annotation text"/>
    <w:basedOn w:val="Normale"/>
    <w:link w:val="TestocommentoCarattere"/>
    <w:uiPriority w:val="99"/>
    <w:semiHidden/>
    <w:unhideWhenUsed/>
    <w:rsid w:val="004414A5"/>
    <w:rPr>
      <w:sz w:val="20"/>
      <w:szCs w:val="20"/>
    </w:rPr>
  </w:style>
  <w:style w:type="character" w:customStyle="1" w:styleId="TestocommentoCarattere">
    <w:name w:val="Testo commento Carattere"/>
    <w:basedOn w:val="Carpredefinitoparagrafo"/>
    <w:link w:val="Testocommento"/>
    <w:uiPriority w:val="99"/>
    <w:semiHidden/>
    <w:rsid w:val="004414A5"/>
  </w:style>
  <w:style w:type="paragraph" w:styleId="Soggettocommento">
    <w:name w:val="annotation subject"/>
    <w:basedOn w:val="Testocommento"/>
    <w:next w:val="Testocommento"/>
    <w:link w:val="SoggettocommentoCarattere"/>
    <w:uiPriority w:val="99"/>
    <w:semiHidden/>
    <w:unhideWhenUsed/>
    <w:rsid w:val="004414A5"/>
    <w:rPr>
      <w:b/>
      <w:bCs/>
    </w:rPr>
  </w:style>
  <w:style w:type="character" w:customStyle="1" w:styleId="SoggettocommentoCarattere">
    <w:name w:val="Soggetto commento Carattere"/>
    <w:basedOn w:val="TestocommentoCarattere"/>
    <w:link w:val="Soggettocommento"/>
    <w:uiPriority w:val="99"/>
    <w:semiHidden/>
    <w:rsid w:val="004414A5"/>
    <w:rPr>
      <w:b/>
      <w:bCs/>
    </w:rPr>
  </w:style>
  <w:style w:type="paragraph" w:customStyle="1" w:styleId="Testodata">
    <w:name w:val="Testo data"/>
    <w:basedOn w:val="Normale"/>
    <w:uiPriority w:val="35"/>
    <w:rsid w:val="00DB5892"/>
    <w:pPr>
      <w:spacing w:before="720" w:after="200" w:line="276" w:lineRule="auto"/>
      <w:contextualSpacing/>
    </w:pPr>
    <w:rPr>
      <w:rFonts w:asciiTheme="minorHAnsi" w:eastAsiaTheme="minorEastAsia" w:hAnsiTheme="minorHAnsi" w:cstheme="minorBidi"/>
      <w:color w:val="000000" w:themeColor="text1"/>
      <w:sz w:val="22"/>
      <w:szCs w:val="22"/>
      <w:lang w:eastAsia="en-US"/>
    </w:rPr>
  </w:style>
  <w:style w:type="paragraph" w:styleId="Testonormale">
    <w:name w:val="Plain Text"/>
    <w:basedOn w:val="Normale"/>
    <w:link w:val="TestonormaleCarattere"/>
    <w:uiPriority w:val="99"/>
    <w:unhideWhenUsed/>
    <w:rsid w:val="007D779C"/>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D779C"/>
    <w:rPr>
      <w:rFonts w:ascii="Consolas" w:eastAsiaTheme="minorHAnsi" w:hAnsi="Consolas" w:cstheme="minorBidi"/>
      <w:sz w:val="21"/>
      <w:szCs w:val="21"/>
      <w:lang w:eastAsia="en-US"/>
    </w:rPr>
  </w:style>
  <w:style w:type="paragraph" w:styleId="NormaleWeb">
    <w:name w:val="Normal (Web)"/>
    <w:basedOn w:val="Normale"/>
    <w:uiPriority w:val="99"/>
    <w:unhideWhenUsed/>
    <w:rsid w:val="00331942"/>
    <w:pPr>
      <w:spacing w:after="100" w:afterAutospacing="1"/>
    </w:pPr>
    <w:rPr>
      <w:rFonts w:eastAsiaTheme="minorHAnsi"/>
    </w:rPr>
  </w:style>
  <w:style w:type="paragraph" w:styleId="Nessunaspaziatura">
    <w:name w:val="No Spacing"/>
    <w:link w:val="NessunaspaziaturaCarattere"/>
    <w:uiPriority w:val="99"/>
    <w:qFormat/>
    <w:rsid w:val="00394C71"/>
    <w:rPr>
      <w:rFonts w:ascii="Calibri" w:hAnsi="Calibri" w:cs="Calibri"/>
      <w:sz w:val="22"/>
      <w:szCs w:val="22"/>
      <w:lang w:eastAsia="en-US"/>
    </w:rPr>
  </w:style>
  <w:style w:type="character" w:customStyle="1" w:styleId="NessunaspaziaturaCarattere">
    <w:name w:val="Nessuna spaziatura Carattere"/>
    <w:basedOn w:val="Carpredefinitoparagrafo"/>
    <w:link w:val="Nessunaspaziatura"/>
    <w:uiPriority w:val="99"/>
    <w:locked/>
    <w:rsid w:val="00394C71"/>
    <w:rPr>
      <w:rFonts w:ascii="Calibri" w:hAnsi="Calibri" w:cs="Calibri"/>
      <w:sz w:val="22"/>
      <w:szCs w:val="22"/>
      <w:lang w:eastAsia="en-US"/>
    </w:rPr>
  </w:style>
  <w:style w:type="character" w:styleId="Numeropagina">
    <w:name w:val="page number"/>
    <w:basedOn w:val="Carpredefinitoparagrafo"/>
    <w:uiPriority w:val="99"/>
    <w:semiHidden/>
    <w:unhideWhenUsed/>
    <w:rsid w:val="00BD362E"/>
  </w:style>
  <w:style w:type="character" w:styleId="Collegamentovisitato">
    <w:name w:val="FollowedHyperlink"/>
    <w:basedOn w:val="Carpredefinitoparagrafo"/>
    <w:uiPriority w:val="99"/>
    <w:semiHidden/>
    <w:unhideWhenUsed/>
    <w:rsid w:val="00401D51"/>
    <w:rPr>
      <w:color w:val="800080" w:themeColor="followedHyperlink"/>
      <w:u w:val="single"/>
    </w:rPr>
  </w:style>
  <w:style w:type="paragraph" w:styleId="Mappadocumento">
    <w:name w:val="Document Map"/>
    <w:basedOn w:val="Normale"/>
    <w:link w:val="MappadocumentoCarattere"/>
    <w:uiPriority w:val="99"/>
    <w:semiHidden/>
    <w:unhideWhenUsed/>
    <w:rsid w:val="009F209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F2096"/>
    <w:rPr>
      <w:rFonts w:ascii="Tahoma" w:hAnsi="Tahoma" w:cs="Tahoma"/>
      <w:sz w:val="16"/>
      <w:szCs w:val="16"/>
    </w:rPr>
  </w:style>
  <w:style w:type="paragraph" w:customStyle="1" w:styleId="Default">
    <w:name w:val="Default"/>
    <w:rsid w:val="005B0670"/>
    <w:pPr>
      <w:autoSpaceDE w:val="0"/>
      <w:autoSpaceDN w:val="0"/>
      <w:adjustRightInd w:val="0"/>
    </w:pPr>
    <w:rPr>
      <w:rFonts w:ascii="Calibri" w:hAnsi="Calibri" w:cs="Calibri"/>
      <w:color w:val="000000"/>
      <w:sz w:val="24"/>
      <w:szCs w:val="24"/>
    </w:rPr>
  </w:style>
  <w:style w:type="character" w:customStyle="1" w:styleId="SottotitoloCarattere">
    <w:name w:val="Sottotitolo Carattere"/>
    <w:basedOn w:val="Carpredefinitoparagrafo"/>
    <w:link w:val="Sottotitolo"/>
    <w:rsid w:val="00296999"/>
    <w:rPr>
      <w:b/>
      <w:i/>
      <w:sz w:val="22"/>
      <w:szCs w:val="24"/>
    </w:rPr>
  </w:style>
  <w:style w:type="character" w:customStyle="1" w:styleId="Titolo7Carattere">
    <w:name w:val="Titolo 7 Carattere"/>
    <w:basedOn w:val="Carpredefinitoparagrafo"/>
    <w:link w:val="Titolo7"/>
    <w:rsid w:val="00301349"/>
    <w:rPr>
      <w:b/>
      <w:sz w:val="18"/>
    </w:rPr>
  </w:style>
  <w:style w:type="character" w:customStyle="1" w:styleId="TitoloCarattere">
    <w:name w:val="Titolo Carattere"/>
    <w:basedOn w:val="Carpredefinitoparagrafo"/>
    <w:link w:val="Titolo"/>
    <w:rsid w:val="00301349"/>
    <w:rPr>
      <w:i/>
      <w:sz w:val="24"/>
      <w:szCs w:val="24"/>
    </w:rPr>
  </w:style>
  <w:style w:type="character" w:customStyle="1" w:styleId="IntestazioneCarattere">
    <w:name w:val="Intestazione Carattere"/>
    <w:basedOn w:val="Carpredefinitoparagrafo"/>
    <w:link w:val="Intestazione"/>
    <w:rsid w:val="00301349"/>
    <w:rPr>
      <w:sz w:val="24"/>
      <w:szCs w:val="24"/>
    </w:rPr>
  </w:style>
  <w:style w:type="paragraph" w:customStyle="1" w:styleId="Paragrafoelenco1">
    <w:name w:val="Paragrafo elenco1"/>
    <w:basedOn w:val="Normale"/>
    <w:rsid w:val="00D36F7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Carpredefinitoparagrafo"/>
    <w:rsid w:val="00F36C1A"/>
  </w:style>
</w:styles>
</file>

<file path=word/webSettings.xml><?xml version="1.0" encoding="utf-8"?>
<w:webSettings xmlns:r="http://schemas.openxmlformats.org/officeDocument/2006/relationships" xmlns:w="http://schemas.openxmlformats.org/wordprocessingml/2006/main">
  <w:divs>
    <w:div w:id="8994268">
      <w:bodyDiv w:val="1"/>
      <w:marLeft w:val="0"/>
      <w:marRight w:val="0"/>
      <w:marTop w:val="0"/>
      <w:marBottom w:val="0"/>
      <w:divBdr>
        <w:top w:val="none" w:sz="0" w:space="0" w:color="auto"/>
        <w:left w:val="none" w:sz="0" w:space="0" w:color="auto"/>
        <w:bottom w:val="none" w:sz="0" w:space="0" w:color="auto"/>
        <w:right w:val="none" w:sz="0" w:space="0" w:color="auto"/>
      </w:divBdr>
    </w:div>
    <w:div w:id="39329659">
      <w:bodyDiv w:val="1"/>
      <w:marLeft w:val="0"/>
      <w:marRight w:val="0"/>
      <w:marTop w:val="0"/>
      <w:marBottom w:val="0"/>
      <w:divBdr>
        <w:top w:val="none" w:sz="0" w:space="0" w:color="auto"/>
        <w:left w:val="none" w:sz="0" w:space="0" w:color="auto"/>
        <w:bottom w:val="none" w:sz="0" w:space="0" w:color="auto"/>
        <w:right w:val="none" w:sz="0" w:space="0" w:color="auto"/>
      </w:divBdr>
    </w:div>
    <w:div w:id="268780646">
      <w:bodyDiv w:val="1"/>
      <w:marLeft w:val="0"/>
      <w:marRight w:val="0"/>
      <w:marTop w:val="0"/>
      <w:marBottom w:val="0"/>
      <w:divBdr>
        <w:top w:val="none" w:sz="0" w:space="0" w:color="auto"/>
        <w:left w:val="none" w:sz="0" w:space="0" w:color="auto"/>
        <w:bottom w:val="none" w:sz="0" w:space="0" w:color="auto"/>
        <w:right w:val="none" w:sz="0" w:space="0" w:color="auto"/>
      </w:divBdr>
    </w:div>
    <w:div w:id="396828588">
      <w:bodyDiv w:val="1"/>
      <w:marLeft w:val="0"/>
      <w:marRight w:val="0"/>
      <w:marTop w:val="0"/>
      <w:marBottom w:val="0"/>
      <w:divBdr>
        <w:top w:val="none" w:sz="0" w:space="0" w:color="auto"/>
        <w:left w:val="none" w:sz="0" w:space="0" w:color="auto"/>
        <w:bottom w:val="none" w:sz="0" w:space="0" w:color="auto"/>
        <w:right w:val="none" w:sz="0" w:space="0" w:color="auto"/>
      </w:divBdr>
    </w:div>
    <w:div w:id="782726841">
      <w:bodyDiv w:val="1"/>
      <w:marLeft w:val="0"/>
      <w:marRight w:val="0"/>
      <w:marTop w:val="0"/>
      <w:marBottom w:val="0"/>
      <w:divBdr>
        <w:top w:val="none" w:sz="0" w:space="0" w:color="auto"/>
        <w:left w:val="none" w:sz="0" w:space="0" w:color="auto"/>
        <w:bottom w:val="none" w:sz="0" w:space="0" w:color="auto"/>
        <w:right w:val="none" w:sz="0" w:space="0" w:color="auto"/>
      </w:divBdr>
    </w:div>
    <w:div w:id="829448569">
      <w:bodyDiv w:val="1"/>
      <w:marLeft w:val="0"/>
      <w:marRight w:val="0"/>
      <w:marTop w:val="0"/>
      <w:marBottom w:val="0"/>
      <w:divBdr>
        <w:top w:val="none" w:sz="0" w:space="0" w:color="auto"/>
        <w:left w:val="none" w:sz="0" w:space="0" w:color="auto"/>
        <w:bottom w:val="none" w:sz="0" w:space="0" w:color="auto"/>
        <w:right w:val="none" w:sz="0" w:space="0" w:color="auto"/>
      </w:divBdr>
    </w:div>
    <w:div w:id="1166674266">
      <w:bodyDiv w:val="1"/>
      <w:marLeft w:val="0"/>
      <w:marRight w:val="0"/>
      <w:marTop w:val="0"/>
      <w:marBottom w:val="0"/>
      <w:divBdr>
        <w:top w:val="none" w:sz="0" w:space="0" w:color="auto"/>
        <w:left w:val="none" w:sz="0" w:space="0" w:color="auto"/>
        <w:bottom w:val="none" w:sz="0" w:space="0" w:color="auto"/>
        <w:right w:val="none" w:sz="0" w:space="0" w:color="auto"/>
      </w:divBdr>
    </w:div>
    <w:div w:id="1605192725">
      <w:bodyDiv w:val="1"/>
      <w:marLeft w:val="0"/>
      <w:marRight w:val="0"/>
      <w:marTop w:val="0"/>
      <w:marBottom w:val="0"/>
      <w:divBdr>
        <w:top w:val="none" w:sz="0" w:space="0" w:color="auto"/>
        <w:left w:val="none" w:sz="0" w:space="0" w:color="auto"/>
        <w:bottom w:val="none" w:sz="0" w:space="0" w:color="auto"/>
        <w:right w:val="none" w:sz="0" w:space="0" w:color="auto"/>
      </w:divBdr>
    </w:div>
    <w:div w:id="1718121878">
      <w:bodyDiv w:val="1"/>
      <w:marLeft w:val="0"/>
      <w:marRight w:val="0"/>
      <w:marTop w:val="0"/>
      <w:marBottom w:val="0"/>
      <w:divBdr>
        <w:top w:val="none" w:sz="0" w:space="0" w:color="auto"/>
        <w:left w:val="none" w:sz="0" w:space="0" w:color="auto"/>
        <w:bottom w:val="none" w:sz="0" w:space="0" w:color="auto"/>
        <w:right w:val="none" w:sz="0" w:space="0" w:color="auto"/>
      </w:divBdr>
    </w:div>
    <w:div w:id="1874342189">
      <w:bodyDiv w:val="1"/>
      <w:marLeft w:val="0"/>
      <w:marRight w:val="0"/>
      <w:marTop w:val="0"/>
      <w:marBottom w:val="0"/>
      <w:divBdr>
        <w:top w:val="none" w:sz="0" w:space="0" w:color="auto"/>
        <w:left w:val="none" w:sz="0" w:space="0" w:color="auto"/>
        <w:bottom w:val="none" w:sz="0" w:space="0" w:color="auto"/>
        <w:right w:val="none" w:sz="0" w:space="0" w:color="auto"/>
      </w:divBdr>
    </w:div>
    <w:div w:id="1915050134">
      <w:bodyDiv w:val="1"/>
      <w:marLeft w:val="0"/>
      <w:marRight w:val="0"/>
      <w:marTop w:val="0"/>
      <w:marBottom w:val="0"/>
      <w:divBdr>
        <w:top w:val="none" w:sz="0" w:space="0" w:color="auto"/>
        <w:left w:val="none" w:sz="0" w:space="0" w:color="auto"/>
        <w:bottom w:val="none" w:sz="0" w:space="0" w:color="auto"/>
        <w:right w:val="none" w:sz="0" w:space="0" w:color="auto"/>
      </w:divBdr>
    </w:div>
    <w:div w:id="2037074783">
      <w:bodyDiv w:val="1"/>
      <w:marLeft w:val="0"/>
      <w:marRight w:val="0"/>
      <w:marTop w:val="0"/>
      <w:marBottom w:val="0"/>
      <w:divBdr>
        <w:top w:val="none" w:sz="0" w:space="0" w:color="auto"/>
        <w:left w:val="none" w:sz="0" w:space="0" w:color="auto"/>
        <w:bottom w:val="none" w:sz="0" w:space="0" w:color="auto"/>
        <w:right w:val="none" w:sz="0" w:space="0" w:color="auto"/>
      </w:divBdr>
    </w:div>
    <w:div w:id="20655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numbering" Target="numbering.xml"/><Relationship Id="rId21" Type="http://schemas.openxmlformats.org/officeDocument/2006/relationships/hyperlink" Target="javascript:void(0);"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io%20CONAF\AA_ATTIVITA'_AMMINISTRATIVA\AA1_Consiglio%20Nazionale\AA1A_OdG\Odg_Documento_di_Base_AA1A_n_xx_anno_xxxx_autore_xx_estensore_xxxx\Odg_Documento_di_Base_AA1A_n_xx_anno_xxxx_autore_xx_estensore_xxxx.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F1D03-17D6-47C7-8D36-9FE9FBA9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Odg_Documento_di_Base_AA1A_n_xx_anno_xxxx_autore_xx_estensore_xxxx</Template>
  <TotalTime>277</TotalTime>
  <Pages>46</Pages>
  <Words>16391</Words>
  <Characters>93435</Characters>
  <Application>Microsoft Office Word</Application>
  <DocSecurity>0</DocSecurity>
  <Lines>778</Lines>
  <Paragraphs>219</Paragraphs>
  <ScaleCrop>false</ScaleCrop>
  <HeadingPairs>
    <vt:vector size="2" baseType="variant">
      <vt:variant>
        <vt:lpstr>Titolo</vt:lpstr>
      </vt:variant>
      <vt:variant>
        <vt:i4>1</vt:i4>
      </vt:variant>
    </vt:vector>
  </HeadingPairs>
  <TitlesOfParts>
    <vt:vector size="1" baseType="lpstr">
      <vt:lpstr>Circolare</vt:lpstr>
    </vt:vector>
  </TitlesOfParts>
  <Company>CONAF</Company>
  <LinksUpToDate>false</LinksUpToDate>
  <CharactersWithSpaces>109607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subject>Documento di Base</dc:subject>
  <dc:creator>Presidente</dc:creator>
  <cp:lastModifiedBy>segretario</cp:lastModifiedBy>
  <cp:revision>21</cp:revision>
  <cp:lastPrinted>2014-02-25T15:24:00Z</cp:lastPrinted>
  <dcterms:created xsi:type="dcterms:W3CDTF">2016-06-12T07:34:00Z</dcterms:created>
  <dcterms:modified xsi:type="dcterms:W3CDTF">2016-06-12T19:08:00Z</dcterms:modified>
  <cp:category>AA1E</cp:category>
</cp:coreProperties>
</file>